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DCD3C" w14:textId="77777777" w:rsidR="00544DC6" w:rsidRDefault="00544DC6" w:rsidP="00544DC6">
      <w:pPr>
        <w:ind w:left="-284" w:right="-226"/>
        <w:jc w:val="center"/>
        <w:rPr>
          <w:rFonts w:ascii="Microsoft Sans Serif" w:hAnsi="Microsoft Sans Serif" w:cs="Microsoft Sans Serif"/>
          <w:b/>
          <w:bCs/>
          <w:sz w:val="40"/>
          <w:szCs w:val="40"/>
          <w:lang w:eastAsia="en-US"/>
        </w:rPr>
      </w:pPr>
    </w:p>
    <w:p w14:paraId="3427646B" w14:textId="77777777" w:rsidR="00544DC6" w:rsidRDefault="00544DC6" w:rsidP="00544DC6">
      <w:pPr>
        <w:ind w:left="-284" w:right="-226"/>
        <w:jc w:val="center"/>
        <w:rPr>
          <w:rFonts w:ascii="Microsoft Sans Serif" w:hAnsi="Microsoft Sans Serif" w:cs="Microsoft Sans Serif"/>
          <w:b/>
          <w:bCs/>
          <w:sz w:val="40"/>
          <w:szCs w:val="40"/>
          <w:lang w:eastAsia="en-US"/>
        </w:rPr>
      </w:pPr>
    </w:p>
    <w:p w14:paraId="66442CD1"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Microsoft Sans Serif" w:hAnsi="Microsoft Sans Serif" w:cs="Microsoft Sans Serif"/>
          <w:b/>
          <w:bCs/>
          <w:sz w:val="40"/>
          <w:szCs w:val="40"/>
          <w:lang w:eastAsia="en-US"/>
        </w:rPr>
      </w:pPr>
    </w:p>
    <w:p w14:paraId="607846DC"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
          <w:bCs/>
          <w:sz w:val="52"/>
          <w:szCs w:val="52"/>
          <w:lang w:eastAsia="en-US"/>
        </w:rPr>
      </w:pPr>
      <w:r>
        <w:rPr>
          <w:rFonts w:ascii="Arial" w:hAnsi="Arial" w:cs="Arial"/>
          <w:b/>
          <w:bCs/>
          <w:sz w:val="52"/>
          <w:szCs w:val="52"/>
          <w:lang w:eastAsia="en-US"/>
        </w:rPr>
        <w:t>Regione Marche</w:t>
      </w:r>
    </w:p>
    <w:p w14:paraId="0CE92265"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r>
        <w:rPr>
          <w:rFonts w:ascii="Arial" w:hAnsi="Arial" w:cs="Arial"/>
          <w:bCs/>
          <w:sz w:val="36"/>
          <w:szCs w:val="36"/>
          <w:lang w:eastAsia="en-US"/>
        </w:rPr>
        <w:t>Via Gentile da Fabriano, 9</w:t>
      </w:r>
    </w:p>
    <w:p w14:paraId="66D92693"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r>
        <w:rPr>
          <w:rFonts w:ascii="Arial" w:hAnsi="Arial" w:cs="Arial"/>
          <w:bCs/>
          <w:sz w:val="36"/>
          <w:szCs w:val="36"/>
          <w:lang w:eastAsia="en-US"/>
        </w:rPr>
        <w:t>60125 Ancona</w:t>
      </w:r>
    </w:p>
    <w:p w14:paraId="33A9CF59"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p>
    <w:p w14:paraId="148467BF"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p>
    <w:p w14:paraId="4F9921C0" w14:textId="77777777" w:rsidR="00544DC6" w:rsidRDefault="00544DC6" w:rsidP="00544DC6">
      <w:pPr>
        <w:ind w:left="-284" w:right="-226"/>
        <w:jc w:val="center"/>
        <w:rPr>
          <w:rFonts w:ascii="Arial" w:hAnsi="Arial" w:cs="Arial"/>
          <w:bCs/>
          <w:sz w:val="36"/>
          <w:szCs w:val="36"/>
          <w:lang w:eastAsia="en-US"/>
        </w:rPr>
      </w:pPr>
    </w:p>
    <w:p w14:paraId="40B0A7D4" w14:textId="77777777" w:rsidR="00544DC6" w:rsidRDefault="00544DC6" w:rsidP="00544DC6">
      <w:pPr>
        <w:ind w:left="-284" w:right="-226"/>
        <w:jc w:val="center"/>
        <w:rPr>
          <w:rFonts w:ascii="Arial" w:hAnsi="Arial" w:cs="Arial"/>
          <w:b/>
          <w:bCs/>
          <w:sz w:val="40"/>
          <w:szCs w:val="40"/>
          <w:lang w:eastAsia="en-US"/>
        </w:rPr>
      </w:pPr>
      <w:r>
        <w:rPr>
          <w:rFonts w:ascii="Arial" w:hAnsi="Arial" w:cs="Arial"/>
          <w:b/>
          <w:bCs/>
          <w:sz w:val="40"/>
          <w:szCs w:val="40"/>
          <w:lang w:eastAsia="en-US"/>
        </w:rPr>
        <w:t>Capitolato Tecnico</w:t>
      </w:r>
    </w:p>
    <w:p w14:paraId="69060608" w14:textId="00226027" w:rsidR="00544DC6" w:rsidRDefault="00544DC6" w:rsidP="00544DC6">
      <w:pPr>
        <w:ind w:left="-284" w:right="-226"/>
        <w:jc w:val="center"/>
        <w:rPr>
          <w:rFonts w:ascii="Arial" w:hAnsi="Arial" w:cs="Arial"/>
          <w:b/>
          <w:bCs/>
          <w:sz w:val="36"/>
          <w:szCs w:val="36"/>
          <w:lang w:eastAsia="en-US"/>
        </w:rPr>
      </w:pPr>
      <w:r>
        <w:rPr>
          <w:rFonts w:ascii="Arial" w:hAnsi="Arial" w:cs="Arial"/>
          <w:b/>
          <w:bCs/>
          <w:sz w:val="36"/>
          <w:szCs w:val="36"/>
          <w:lang w:eastAsia="en-US"/>
        </w:rPr>
        <w:t xml:space="preserve">Polizza RCT/O </w:t>
      </w:r>
    </w:p>
    <w:p w14:paraId="272240F7" w14:textId="77777777" w:rsidR="00544DC6" w:rsidRDefault="00544DC6" w:rsidP="00544DC6">
      <w:pPr>
        <w:ind w:left="-284" w:right="-226"/>
        <w:jc w:val="center"/>
        <w:rPr>
          <w:rFonts w:ascii="Arial" w:hAnsi="Arial" w:cs="Arial"/>
          <w:b/>
          <w:bCs/>
          <w:sz w:val="36"/>
          <w:szCs w:val="36"/>
          <w:lang w:eastAsia="en-US"/>
        </w:rPr>
      </w:pPr>
    </w:p>
    <w:p w14:paraId="4F37E2ED" w14:textId="77777777" w:rsidR="001E5CDF" w:rsidRDefault="001E5CDF" w:rsidP="00544DC6">
      <w:pPr>
        <w:ind w:left="-284" w:right="-226"/>
        <w:jc w:val="center"/>
        <w:rPr>
          <w:rFonts w:ascii="Arial" w:hAnsi="Arial" w:cs="Arial"/>
          <w:b/>
          <w:bCs/>
          <w:sz w:val="36"/>
          <w:szCs w:val="36"/>
          <w:lang w:eastAsia="en-US"/>
        </w:rPr>
      </w:pPr>
    </w:p>
    <w:p w14:paraId="68231853" w14:textId="40FC5C73" w:rsidR="00544DC6" w:rsidRDefault="00544DC6" w:rsidP="00544DC6">
      <w:pPr>
        <w:ind w:left="-284" w:right="-226"/>
        <w:jc w:val="center"/>
        <w:rPr>
          <w:rFonts w:ascii="Arial" w:hAnsi="Arial" w:cs="Arial"/>
          <w:b/>
          <w:bCs/>
          <w:sz w:val="36"/>
          <w:szCs w:val="36"/>
          <w:lang w:eastAsia="en-US"/>
        </w:rPr>
      </w:pPr>
      <w:r>
        <w:rPr>
          <w:rFonts w:ascii="Arial" w:hAnsi="Arial" w:cs="Arial"/>
          <w:b/>
          <w:bCs/>
          <w:sz w:val="36"/>
          <w:szCs w:val="36"/>
          <w:lang w:eastAsia="en-US"/>
        </w:rPr>
        <w:t xml:space="preserve">LOTTO </w:t>
      </w:r>
      <w:r w:rsidR="008116BA">
        <w:rPr>
          <w:rFonts w:ascii="Arial" w:hAnsi="Arial" w:cs="Arial"/>
          <w:b/>
          <w:bCs/>
          <w:sz w:val="36"/>
          <w:szCs w:val="36"/>
          <w:lang w:eastAsia="en-US"/>
        </w:rPr>
        <w:t>2</w:t>
      </w:r>
    </w:p>
    <w:p w14:paraId="256904C4" w14:textId="77777777" w:rsidR="00544DC6" w:rsidRDefault="00544DC6" w:rsidP="00544DC6">
      <w:pPr>
        <w:tabs>
          <w:tab w:val="left" w:pos="708"/>
          <w:tab w:val="center" w:pos="4819"/>
          <w:tab w:val="right" w:pos="9638"/>
        </w:tabs>
        <w:spacing w:before="240"/>
        <w:ind w:left="6381" w:firstLine="709"/>
        <w:rPr>
          <w:rFonts w:ascii="Arial" w:hAnsi="Arial" w:cs="Arial"/>
          <w:sz w:val="22"/>
          <w:szCs w:val="22"/>
          <w:lang w:eastAsia="en-US"/>
        </w:rPr>
      </w:pPr>
    </w:p>
    <w:p w14:paraId="48E89A29" w14:textId="77777777" w:rsidR="00544DC6" w:rsidRDefault="00544DC6" w:rsidP="00544DC6">
      <w:pPr>
        <w:tabs>
          <w:tab w:val="left" w:pos="708"/>
          <w:tab w:val="center" w:pos="4819"/>
          <w:tab w:val="right" w:pos="9638"/>
        </w:tabs>
        <w:spacing w:before="240"/>
        <w:ind w:left="6381" w:firstLine="709"/>
        <w:rPr>
          <w:rFonts w:ascii="Arial" w:hAnsi="Arial" w:cs="Arial"/>
          <w:sz w:val="22"/>
          <w:szCs w:val="22"/>
          <w:lang w:eastAsia="en-US"/>
        </w:rPr>
      </w:pPr>
    </w:p>
    <w:p w14:paraId="2322DA64" w14:textId="77777777" w:rsidR="00503E7D" w:rsidRDefault="00503E7D" w:rsidP="00503E7D">
      <w:pPr>
        <w:jc w:val="center"/>
        <w:rPr>
          <w:rFonts w:asciiTheme="majorHAnsi" w:hAnsiTheme="majorHAnsi"/>
          <w:sz w:val="22"/>
          <w:szCs w:val="22"/>
        </w:rPr>
      </w:pPr>
    </w:p>
    <w:p w14:paraId="41CF5EAE" w14:textId="77777777" w:rsidR="00544DC6" w:rsidRDefault="00544DC6" w:rsidP="00503E7D">
      <w:pPr>
        <w:jc w:val="center"/>
        <w:rPr>
          <w:rFonts w:asciiTheme="majorHAnsi" w:hAnsiTheme="majorHAnsi"/>
          <w:sz w:val="22"/>
          <w:szCs w:val="22"/>
        </w:rPr>
      </w:pPr>
    </w:p>
    <w:p w14:paraId="4B7020FD" w14:textId="77777777" w:rsidR="00544DC6" w:rsidRDefault="00544DC6" w:rsidP="00503E7D">
      <w:pPr>
        <w:jc w:val="center"/>
        <w:rPr>
          <w:rFonts w:asciiTheme="majorHAnsi" w:hAnsiTheme="majorHAnsi"/>
          <w:sz w:val="22"/>
          <w:szCs w:val="22"/>
        </w:rPr>
      </w:pPr>
    </w:p>
    <w:p w14:paraId="27AE61BA" w14:textId="77777777" w:rsidR="00544DC6" w:rsidRDefault="00544DC6" w:rsidP="00503E7D">
      <w:pPr>
        <w:jc w:val="center"/>
        <w:rPr>
          <w:rFonts w:asciiTheme="majorHAnsi" w:hAnsiTheme="majorHAnsi"/>
          <w:sz w:val="22"/>
          <w:szCs w:val="22"/>
        </w:rPr>
      </w:pPr>
    </w:p>
    <w:p w14:paraId="67E7F1E9" w14:textId="77777777" w:rsidR="00544DC6" w:rsidRDefault="00544DC6" w:rsidP="00503E7D">
      <w:pPr>
        <w:jc w:val="center"/>
        <w:rPr>
          <w:rFonts w:asciiTheme="majorHAnsi" w:hAnsiTheme="majorHAnsi"/>
          <w:sz w:val="22"/>
          <w:szCs w:val="22"/>
        </w:rPr>
      </w:pPr>
    </w:p>
    <w:p w14:paraId="596D1378" w14:textId="77777777" w:rsidR="00727000" w:rsidRDefault="00727000" w:rsidP="00503E7D">
      <w:pPr>
        <w:jc w:val="center"/>
        <w:rPr>
          <w:rFonts w:asciiTheme="majorHAnsi" w:hAnsiTheme="majorHAnsi"/>
          <w:sz w:val="22"/>
          <w:szCs w:val="22"/>
        </w:rPr>
      </w:pPr>
    </w:p>
    <w:p w14:paraId="4890C6C6" w14:textId="77777777" w:rsidR="00727000" w:rsidRDefault="00727000" w:rsidP="00503E7D">
      <w:pPr>
        <w:jc w:val="center"/>
        <w:rPr>
          <w:rFonts w:asciiTheme="majorHAnsi" w:hAnsiTheme="majorHAnsi"/>
          <w:sz w:val="22"/>
          <w:szCs w:val="22"/>
        </w:rPr>
      </w:pPr>
    </w:p>
    <w:p w14:paraId="75266E25" w14:textId="77777777" w:rsidR="00727000" w:rsidRDefault="00727000" w:rsidP="00503E7D">
      <w:pPr>
        <w:jc w:val="center"/>
        <w:rPr>
          <w:rFonts w:asciiTheme="majorHAnsi" w:hAnsiTheme="majorHAnsi"/>
          <w:sz w:val="22"/>
          <w:szCs w:val="22"/>
        </w:rPr>
      </w:pPr>
    </w:p>
    <w:p w14:paraId="4FC126D4" w14:textId="634CAC96" w:rsidR="0066057F" w:rsidRPr="00544DC6" w:rsidRDefault="0066057F" w:rsidP="00D348F9">
      <w:pPr>
        <w:rPr>
          <w:rFonts w:ascii="Arial" w:hAnsi="Arial" w:cs="Arial"/>
          <w:sz w:val="22"/>
          <w:szCs w:val="22"/>
        </w:rPr>
      </w:pPr>
    </w:p>
    <w:p w14:paraId="7ABD906E" w14:textId="14A0387A" w:rsidR="00517F04" w:rsidRPr="00544DC6" w:rsidRDefault="00517F04" w:rsidP="00522315">
      <w:pPr>
        <w:pStyle w:val="Titolo1"/>
        <w:jc w:val="center"/>
        <w:rPr>
          <w:rFonts w:ascii="Arial" w:hAnsi="Arial" w:cs="Arial"/>
          <w:sz w:val="22"/>
          <w:szCs w:val="22"/>
        </w:rPr>
      </w:pPr>
      <w:bookmarkStart w:id="0" w:name="_Toc439170821"/>
      <w:r w:rsidRPr="00544DC6">
        <w:rPr>
          <w:rFonts w:ascii="Arial" w:hAnsi="Arial" w:cs="Arial"/>
          <w:sz w:val="22"/>
          <w:szCs w:val="22"/>
        </w:rPr>
        <w:t>DEFINIZIONI</w:t>
      </w:r>
      <w:bookmarkEnd w:id="0"/>
    </w:p>
    <w:p w14:paraId="555AD202" w14:textId="77777777" w:rsidR="00517F04" w:rsidRPr="00544DC6" w:rsidRDefault="00517F04" w:rsidP="00F40F1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b/>
          <w:sz w:val="22"/>
          <w:szCs w:val="22"/>
        </w:rPr>
      </w:pPr>
      <w:r w:rsidRPr="00544DC6">
        <w:rPr>
          <w:rFonts w:ascii="Arial" w:hAnsi="Arial" w:cs="Arial"/>
          <w:sz w:val="22"/>
          <w:szCs w:val="22"/>
          <w:lang w:eastAsia="en-US"/>
        </w:rPr>
        <w:t>Alle seguenti definizioni le Parti attribuiscono convenzionalmente il significato qui precisato:</w:t>
      </w:r>
    </w:p>
    <w:tbl>
      <w:tblPr>
        <w:tblStyle w:val="Grigliatabella"/>
        <w:tblW w:w="0" w:type="auto"/>
        <w:tblLook w:val="04A0" w:firstRow="1" w:lastRow="0" w:firstColumn="1" w:lastColumn="0" w:noHBand="0" w:noVBand="1"/>
      </w:tblPr>
      <w:tblGrid>
        <w:gridCol w:w="4804"/>
        <w:gridCol w:w="4805"/>
      </w:tblGrid>
      <w:tr w:rsidR="00522315" w:rsidRPr="00544DC6" w14:paraId="0F8816B4" w14:textId="77777777" w:rsidTr="00E30407">
        <w:tc>
          <w:tcPr>
            <w:tcW w:w="4804" w:type="dxa"/>
          </w:tcPr>
          <w:p w14:paraId="0A66D7BD" w14:textId="1A61385D"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ASSICURATO</w:t>
            </w:r>
            <w:r w:rsidRPr="00544DC6">
              <w:rPr>
                <w:rFonts w:ascii="Arial" w:hAnsi="Arial" w:cs="Arial"/>
                <w:b/>
                <w:sz w:val="22"/>
                <w:szCs w:val="22"/>
              </w:rPr>
              <w:t>:</w:t>
            </w:r>
          </w:p>
        </w:tc>
        <w:tc>
          <w:tcPr>
            <w:tcW w:w="4805" w:type="dxa"/>
          </w:tcPr>
          <w:p w14:paraId="266F1BBE" w14:textId="32A4374A" w:rsidR="00522315" w:rsidRPr="00544DC6" w:rsidRDefault="00FA2670" w:rsidP="00EB46C9">
            <w:pPr>
              <w:rPr>
                <w:rFonts w:ascii="Arial" w:hAnsi="Arial" w:cs="Arial"/>
                <w:b/>
                <w:sz w:val="22"/>
                <w:szCs w:val="22"/>
              </w:rPr>
            </w:pPr>
            <w:r w:rsidRPr="00544DC6">
              <w:rPr>
                <w:rFonts w:ascii="Arial" w:hAnsi="Arial" w:cs="Arial"/>
                <w:sz w:val="22"/>
                <w:szCs w:val="22"/>
              </w:rPr>
              <w:t xml:space="preserve">Il </w:t>
            </w:r>
            <w:r w:rsidR="009F3966" w:rsidRPr="00544DC6">
              <w:rPr>
                <w:rFonts w:ascii="Arial" w:hAnsi="Arial" w:cs="Arial"/>
                <w:sz w:val="22"/>
                <w:szCs w:val="22"/>
              </w:rPr>
              <w:t xml:space="preserve">contraente </w:t>
            </w:r>
            <w:r w:rsidRPr="00544DC6">
              <w:rPr>
                <w:rFonts w:ascii="Arial" w:hAnsi="Arial" w:cs="Arial"/>
                <w:sz w:val="22"/>
                <w:szCs w:val="22"/>
              </w:rPr>
              <w:t>e qual</w:t>
            </w:r>
            <w:r w:rsidR="00EB46C9" w:rsidRPr="00544DC6">
              <w:rPr>
                <w:rFonts w:ascii="Arial" w:hAnsi="Arial" w:cs="Arial"/>
                <w:sz w:val="22"/>
                <w:szCs w:val="22"/>
              </w:rPr>
              <w:t>s</w:t>
            </w:r>
            <w:r w:rsidRPr="00544DC6">
              <w:rPr>
                <w:rFonts w:ascii="Arial" w:hAnsi="Arial" w:cs="Arial"/>
                <w:sz w:val="22"/>
                <w:szCs w:val="22"/>
              </w:rPr>
              <w:t>i</w:t>
            </w:r>
            <w:r w:rsidR="00EB46C9" w:rsidRPr="00544DC6">
              <w:rPr>
                <w:rFonts w:ascii="Arial" w:hAnsi="Arial" w:cs="Arial"/>
                <w:sz w:val="22"/>
                <w:szCs w:val="22"/>
              </w:rPr>
              <w:t>asi altro</w:t>
            </w:r>
            <w:r w:rsidR="00522315" w:rsidRPr="00544DC6">
              <w:rPr>
                <w:rFonts w:ascii="Arial" w:hAnsi="Arial" w:cs="Arial"/>
                <w:sz w:val="22"/>
                <w:szCs w:val="22"/>
              </w:rPr>
              <w:t xml:space="preserve"> soggetto il cui interesse è protetto dall’</w:t>
            </w:r>
            <w:r w:rsidR="00F4565C" w:rsidRPr="00544DC6">
              <w:rPr>
                <w:rFonts w:ascii="Arial" w:hAnsi="Arial" w:cs="Arial"/>
                <w:sz w:val="22"/>
                <w:szCs w:val="22"/>
              </w:rPr>
              <w:t>assicurazione</w:t>
            </w:r>
            <w:r w:rsidR="00522315" w:rsidRPr="00544DC6">
              <w:rPr>
                <w:rFonts w:ascii="Arial" w:hAnsi="Arial" w:cs="Arial"/>
                <w:sz w:val="22"/>
                <w:szCs w:val="22"/>
              </w:rPr>
              <w:t>.</w:t>
            </w:r>
          </w:p>
        </w:tc>
      </w:tr>
      <w:tr w:rsidR="00522315" w:rsidRPr="00544DC6" w14:paraId="5806DEB4" w14:textId="77777777" w:rsidTr="00E30407">
        <w:tc>
          <w:tcPr>
            <w:tcW w:w="4804" w:type="dxa"/>
          </w:tcPr>
          <w:p w14:paraId="72DBA039" w14:textId="272233CA" w:rsidR="00522315" w:rsidRPr="00544DC6" w:rsidRDefault="00F4565C" w:rsidP="00517F04">
            <w:pPr>
              <w:rPr>
                <w:rFonts w:ascii="Arial" w:hAnsi="Arial" w:cs="Arial"/>
                <w:sz w:val="22"/>
                <w:szCs w:val="22"/>
                <w:lang w:eastAsia="en-US"/>
              </w:rPr>
            </w:pPr>
            <w:r w:rsidRPr="00544DC6">
              <w:rPr>
                <w:rFonts w:ascii="Arial" w:hAnsi="Arial" w:cs="Arial"/>
                <w:b/>
                <w:sz w:val="22"/>
                <w:szCs w:val="22"/>
                <w:u w:val="single"/>
              </w:rPr>
              <w:t>ASSICURAZIONE</w:t>
            </w:r>
            <w:r w:rsidR="00522315" w:rsidRPr="00544DC6">
              <w:rPr>
                <w:rFonts w:ascii="Arial" w:hAnsi="Arial" w:cs="Arial"/>
                <w:sz w:val="22"/>
                <w:szCs w:val="22"/>
                <w:u w:val="single"/>
              </w:rPr>
              <w:t>:</w:t>
            </w:r>
          </w:p>
        </w:tc>
        <w:tc>
          <w:tcPr>
            <w:tcW w:w="4805" w:type="dxa"/>
          </w:tcPr>
          <w:p w14:paraId="6E9EAAAF" w14:textId="5A467430" w:rsidR="00522315" w:rsidRPr="00544DC6" w:rsidRDefault="00EB46C9" w:rsidP="00517F04">
            <w:pPr>
              <w:rPr>
                <w:rFonts w:ascii="Arial" w:hAnsi="Arial" w:cs="Arial"/>
                <w:sz w:val="22"/>
                <w:szCs w:val="22"/>
              </w:rPr>
            </w:pPr>
            <w:r w:rsidRPr="00544DC6">
              <w:rPr>
                <w:rFonts w:ascii="Arial" w:hAnsi="Arial" w:cs="Arial"/>
                <w:sz w:val="22"/>
                <w:szCs w:val="22"/>
              </w:rPr>
              <w:t xml:space="preserve">Il contratto di </w:t>
            </w:r>
            <w:r w:rsidR="00F4565C" w:rsidRPr="00544DC6">
              <w:rPr>
                <w:rFonts w:ascii="Arial" w:hAnsi="Arial" w:cs="Arial"/>
                <w:sz w:val="22"/>
                <w:szCs w:val="22"/>
              </w:rPr>
              <w:t>assicurazione</w:t>
            </w:r>
            <w:r w:rsidRPr="00544DC6">
              <w:rPr>
                <w:rFonts w:ascii="Arial" w:hAnsi="Arial" w:cs="Arial"/>
                <w:sz w:val="22"/>
                <w:szCs w:val="22"/>
              </w:rPr>
              <w:t xml:space="preserve"> contenente le garanzie prestate a termini di </w:t>
            </w:r>
            <w:r w:rsidR="00F4565C" w:rsidRPr="00544DC6">
              <w:rPr>
                <w:rFonts w:ascii="Arial" w:hAnsi="Arial" w:cs="Arial"/>
                <w:sz w:val="22"/>
                <w:szCs w:val="22"/>
              </w:rPr>
              <w:t>polizza</w:t>
            </w:r>
            <w:r w:rsidRPr="00544DC6">
              <w:rPr>
                <w:rFonts w:ascii="Arial" w:hAnsi="Arial" w:cs="Arial"/>
                <w:sz w:val="22"/>
                <w:szCs w:val="22"/>
              </w:rPr>
              <w:t xml:space="preserve">.  </w:t>
            </w:r>
          </w:p>
        </w:tc>
      </w:tr>
      <w:tr w:rsidR="00522315" w:rsidRPr="00544DC6" w14:paraId="4AA579B4" w14:textId="77777777" w:rsidTr="00E30407">
        <w:tc>
          <w:tcPr>
            <w:tcW w:w="4804" w:type="dxa"/>
          </w:tcPr>
          <w:p w14:paraId="1A9A8539" w14:textId="5BE6F408"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BROKER:</w:t>
            </w:r>
          </w:p>
        </w:tc>
        <w:tc>
          <w:tcPr>
            <w:tcW w:w="4805" w:type="dxa"/>
          </w:tcPr>
          <w:p w14:paraId="34F5896A" w14:textId="2AC57E27" w:rsidR="00522315" w:rsidRPr="00544DC6" w:rsidRDefault="00FA2670" w:rsidP="00517F04">
            <w:pPr>
              <w:rPr>
                <w:rFonts w:ascii="Arial" w:hAnsi="Arial" w:cs="Arial"/>
                <w:b/>
                <w:sz w:val="22"/>
                <w:szCs w:val="22"/>
              </w:rPr>
            </w:pPr>
            <w:r w:rsidRPr="00544DC6">
              <w:rPr>
                <w:rFonts w:ascii="Arial" w:hAnsi="Arial" w:cs="Arial"/>
                <w:sz w:val="22"/>
                <w:szCs w:val="22"/>
              </w:rPr>
              <w:t>L’</w:t>
            </w:r>
            <w:r w:rsidR="00C555AC" w:rsidRPr="00544DC6">
              <w:rPr>
                <w:rFonts w:ascii="Arial" w:hAnsi="Arial" w:cs="Arial"/>
                <w:sz w:val="22"/>
                <w:szCs w:val="22"/>
              </w:rPr>
              <w:t xml:space="preserve">Impresa di </w:t>
            </w:r>
            <w:r w:rsidR="00F4565C" w:rsidRPr="00544DC6">
              <w:rPr>
                <w:rFonts w:ascii="Arial" w:hAnsi="Arial" w:cs="Arial"/>
                <w:sz w:val="22"/>
                <w:szCs w:val="22"/>
              </w:rPr>
              <w:t>broker</w:t>
            </w:r>
            <w:r w:rsidR="00C555AC" w:rsidRPr="00544DC6">
              <w:rPr>
                <w:rFonts w:ascii="Arial" w:hAnsi="Arial" w:cs="Arial"/>
                <w:sz w:val="22"/>
                <w:szCs w:val="22"/>
              </w:rPr>
              <w:t>aggio assicurativo alla qua</w:t>
            </w:r>
            <w:r w:rsidR="009F3966" w:rsidRPr="00544DC6">
              <w:rPr>
                <w:rFonts w:ascii="Arial" w:hAnsi="Arial" w:cs="Arial"/>
                <w:sz w:val="22"/>
                <w:szCs w:val="22"/>
              </w:rPr>
              <w:t>le, per incarico conferito dal c</w:t>
            </w:r>
            <w:r w:rsidR="00C555AC" w:rsidRPr="00544DC6">
              <w:rPr>
                <w:rFonts w:ascii="Arial" w:hAnsi="Arial" w:cs="Arial"/>
                <w:sz w:val="22"/>
                <w:szCs w:val="22"/>
              </w:rPr>
              <w:t>ontraente, è affidata la gestione dell’</w:t>
            </w:r>
            <w:r w:rsidR="00F4565C" w:rsidRPr="00544DC6">
              <w:rPr>
                <w:rFonts w:ascii="Arial" w:hAnsi="Arial" w:cs="Arial"/>
                <w:sz w:val="22"/>
                <w:szCs w:val="22"/>
              </w:rPr>
              <w:t>assicurazione</w:t>
            </w:r>
            <w:r w:rsidRPr="00544DC6">
              <w:rPr>
                <w:rFonts w:ascii="Arial" w:hAnsi="Arial" w:cs="Arial"/>
                <w:sz w:val="22"/>
                <w:szCs w:val="22"/>
              </w:rPr>
              <w:t>.</w:t>
            </w:r>
          </w:p>
        </w:tc>
      </w:tr>
      <w:tr w:rsidR="00522315" w:rsidRPr="00544DC6" w14:paraId="106955A9" w14:textId="77777777" w:rsidTr="00E30407">
        <w:tc>
          <w:tcPr>
            <w:tcW w:w="4804" w:type="dxa"/>
          </w:tcPr>
          <w:p w14:paraId="493AD232" w14:textId="08DA0A25"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SOCIETÀ/ASSICURATORI:</w:t>
            </w:r>
          </w:p>
        </w:tc>
        <w:tc>
          <w:tcPr>
            <w:tcW w:w="4805" w:type="dxa"/>
          </w:tcPr>
          <w:p w14:paraId="709E9FE7" w14:textId="245D014C" w:rsidR="00522315" w:rsidRPr="00544DC6" w:rsidRDefault="00C555AC" w:rsidP="003B0E84">
            <w:pPr>
              <w:pStyle w:val="Testonotaapidipagina"/>
              <w:rPr>
                <w:rFonts w:ascii="Arial" w:hAnsi="Arial" w:cs="Arial"/>
                <w:sz w:val="22"/>
                <w:szCs w:val="22"/>
                <w:lang w:val="it-IT"/>
              </w:rPr>
            </w:pPr>
            <w:r w:rsidRPr="00544DC6">
              <w:rPr>
                <w:rFonts w:ascii="Arial" w:hAnsi="Arial" w:cs="Arial"/>
                <w:sz w:val="22"/>
                <w:szCs w:val="22"/>
                <w:lang w:val="it-IT"/>
              </w:rPr>
              <w:t xml:space="preserve">La </w:t>
            </w:r>
            <w:r w:rsidR="009F3966" w:rsidRPr="00544DC6">
              <w:rPr>
                <w:rFonts w:ascii="Arial" w:hAnsi="Arial" w:cs="Arial"/>
                <w:sz w:val="22"/>
                <w:szCs w:val="22"/>
                <w:lang w:val="it-IT"/>
              </w:rPr>
              <w:t>compagnia assicuratrice, o il gruppo di c</w:t>
            </w:r>
            <w:r w:rsidRPr="00544DC6">
              <w:rPr>
                <w:rFonts w:ascii="Arial" w:hAnsi="Arial" w:cs="Arial"/>
                <w:sz w:val="22"/>
                <w:szCs w:val="22"/>
                <w:lang w:val="it-IT"/>
              </w:rPr>
              <w:t>ompagnie, che ha assunto</w:t>
            </w:r>
            <w:r w:rsidR="003B0E84" w:rsidRPr="00544DC6">
              <w:rPr>
                <w:rFonts w:ascii="Arial" w:hAnsi="Arial" w:cs="Arial"/>
                <w:sz w:val="22"/>
                <w:szCs w:val="22"/>
                <w:lang w:val="it-IT"/>
              </w:rPr>
              <w:t xml:space="preserve"> </w:t>
            </w:r>
            <w:r w:rsidR="0091400C" w:rsidRPr="00544DC6">
              <w:rPr>
                <w:rFonts w:ascii="Arial" w:hAnsi="Arial" w:cs="Arial"/>
                <w:sz w:val="22"/>
                <w:szCs w:val="22"/>
                <w:lang w:val="it-IT"/>
              </w:rPr>
              <w:t>il presente rischio.</w:t>
            </w:r>
          </w:p>
        </w:tc>
      </w:tr>
      <w:tr w:rsidR="00522315" w:rsidRPr="00544DC6" w14:paraId="609A3DF6" w14:textId="77777777" w:rsidTr="00E30407">
        <w:tc>
          <w:tcPr>
            <w:tcW w:w="4804" w:type="dxa"/>
          </w:tcPr>
          <w:p w14:paraId="3407E7DF" w14:textId="7B4D4274"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CONTRAENTE:</w:t>
            </w:r>
          </w:p>
        </w:tc>
        <w:tc>
          <w:tcPr>
            <w:tcW w:w="4805" w:type="dxa"/>
          </w:tcPr>
          <w:p w14:paraId="2E5727AF" w14:textId="0871D433" w:rsidR="00522315" w:rsidRPr="00544DC6" w:rsidRDefault="00C555AC" w:rsidP="00517F04">
            <w:pPr>
              <w:rPr>
                <w:rFonts w:ascii="Arial" w:hAnsi="Arial" w:cs="Arial"/>
                <w:sz w:val="22"/>
                <w:szCs w:val="22"/>
              </w:rPr>
            </w:pPr>
            <w:r w:rsidRPr="00544DC6">
              <w:rPr>
                <w:rFonts w:ascii="Arial" w:hAnsi="Arial" w:cs="Arial"/>
                <w:sz w:val="22"/>
                <w:szCs w:val="22"/>
              </w:rPr>
              <w:t xml:space="preserve">Il soggetto che stipula il contratto di </w:t>
            </w:r>
            <w:r w:rsidR="00F4565C" w:rsidRPr="00544DC6">
              <w:rPr>
                <w:rFonts w:ascii="Arial" w:hAnsi="Arial" w:cs="Arial"/>
                <w:sz w:val="22"/>
                <w:szCs w:val="22"/>
              </w:rPr>
              <w:t>assicurazione</w:t>
            </w:r>
            <w:r w:rsidRPr="00544DC6">
              <w:rPr>
                <w:rFonts w:ascii="Arial" w:hAnsi="Arial" w:cs="Arial"/>
                <w:sz w:val="22"/>
                <w:szCs w:val="22"/>
              </w:rPr>
              <w:t xml:space="preserve"> in nome proprio e nell’interesse di chi spetta</w:t>
            </w:r>
            <w:r w:rsidR="00FA2670" w:rsidRPr="00544DC6">
              <w:rPr>
                <w:rFonts w:ascii="Arial" w:hAnsi="Arial" w:cs="Arial"/>
                <w:sz w:val="22"/>
                <w:szCs w:val="22"/>
              </w:rPr>
              <w:t>.</w:t>
            </w:r>
          </w:p>
        </w:tc>
      </w:tr>
      <w:tr w:rsidR="00522315" w:rsidRPr="00544DC6" w14:paraId="0F876275" w14:textId="77777777" w:rsidTr="00E30407">
        <w:tc>
          <w:tcPr>
            <w:tcW w:w="4804" w:type="dxa"/>
          </w:tcPr>
          <w:p w14:paraId="1847FAF5" w14:textId="69531705"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FRANCHIGIA:</w:t>
            </w:r>
          </w:p>
        </w:tc>
        <w:tc>
          <w:tcPr>
            <w:tcW w:w="4805" w:type="dxa"/>
          </w:tcPr>
          <w:p w14:paraId="1C7354C2" w14:textId="5E101048" w:rsidR="00522315" w:rsidRPr="00544DC6" w:rsidRDefault="00522315" w:rsidP="00517F04">
            <w:pPr>
              <w:rPr>
                <w:rFonts w:ascii="Arial" w:hAnsi="Arial" w:cs="Arial"/>
                <w:b/>
                <w:sz w:val="22"/>
                <w:szCs w:val="22"/>
              </w:rPr>
            </w:pPr>
            <w:r w:rsidRPr="00544DC6">
              <w:rPr>
                <w:rFonts w:ascii="Arial" w:hAnsi="Arial" w:cs="Arial"/>
                <w:sz w:val="22"/>
                <w:szCs w:val="22"/>
              </w:rPr>
              <w:t xml:space="preserve">L’importo previsto dalle condizioni contrattuali   che in caso di  sinistro viene detratto dalla somma liquidata a termini  di </w:t>
            </w:r>
            <w:r w:rsidR="00F4565C" w:rsidRPr="00544DC6">
              <w:rPr>
                <w:rFonts w:ascii="Arial" w:hAnsi="Arial" w:cs="Arial"/>
                <w:sz w:val="22"/>
                <w:szCs w:val="22"/>
              </w:rPr>
              <w:t>polizza</w:t>
            </w:r>
            <w:r w:rsidRPr="00544DC6">
              <w:rPr>
                <w:rFonts w:ascii="Arial" w:hAnsi="Arial" w:cs="Arial"/>
                <w:sz w:val="22"/>
                <w:szCs w:val="22"/>
              </w:rPr>
              <w:t xml:space="preserve">  e che rimane a carico esclusivo dell’</w:t>
            </w:r>
            <w:r w:rsidR="00F4565C" w:rsidRPr="00544DC6">
              <w:rPr>
                <w:rFonts w:ascii="Arial" w:hAnsi="Arial" w:cs="Arial"/>
                <w:sz w:val="22"/>
                <w:szCs w:val="22"/>
              </w:rPr>
              <w:t>assicurato</w:t>
            </w:r>
            <w:r w:rsidRPr="00544DC6">
              <w:rPr>
                <w:rFonts w:ascii="Arial" w:hAnsi="Arial" w:cs="Arial"/>
                <w:sz w:val="22"/>
                <w:szCs w:val="22"/>
              </w:rPr>
              <w:t>.</w:t>
            </w:r>
          </w:p>
        </w:tc>
      </w:tr>
      <w:tr w:rsidR="00522315" w:rsidRPr="00544DC6" w14:paraId="702EBFAB" w14:textId="77777777" w:rsidTr="00E30407">
        <w:tc>
          <w:tcPr>
            <w:tcW w:w="4804" w:type="dxa"/>
          </w:tcPr>
          <w:p w14:paraId="57D8DD06" w14:textId="2DD22179"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SCOPERTO:</w:t>
            </w:r>
          </w:p>
        </w:tc>
        <w:tc>
          <w:tcPr>
            <w:tcW w:w="4805" w:type="dxa"/>
          </w:tcPr>
          <w:p w14:paraId="35A403B3" w14:textId="7FCF18E5" w:rsidR="00522315" w:rsidRPr="00544DC6" w:rsidRDefault="00522315" w:rsidP="00517F04">
            <w:pPr>
              <w:rPr>
                <w:rFonts w:ascii="Arial" w:hAnsi="Arial" w:cs="Arial"/>
                <w:sz w:val="22"/>
                <w:szCs w:val="22"/>
              </w:rPr>
            </w:pPr>
            <w:r w:rsidRPr="00544DC6">
              <w:rPr>
                <w:rFonts w:ascii="Arial" w:hAnsi="Arial" w:cs="Arial"/>
                <w:sz w:val="22"/>
                <w:szCs w:val="22"/>
              </w:rPr>
              <w:t>La parte percentuale di danno che l'</w:t>
            </w:r>
            <w:r w:rsidR="00F4565C" w:rsidRPr="00544DC6">
              <w:rPr>
                <w:rFonts w:ascii="Arial" w:hAnsi="Arial" w:cs="Arial"/>
                <w:sz w:val="22"/>
                <w:szCs w:val="22"/>
              </w:rPr>
              <w:t>assicurato</w:t>
            </w:r>
            <w:r w:rsidRPr="00544DC6">
              <w:rPr>
                <w:rFonts w:ascii="Arial" w:hAnsi="Arial" w:cs="Arial"/>
                <w:sz w:val="22"/>
                <w:szCs w:val="22"/>
              </w:rPr>
              <w:t xml:space="preserve"> tiene a suo carico</w:t>
            </w:r>
            <w:r w:rsidR="00AA1154" w:rsidRPr="00544DC6">
              <w:rPr>
                <w:rFonts w:ascii="Arial" w:hAnsi="Arial" w:cs="Arial"/>
                <w:sz w:val="22"/>
                <w:szCs w:val="22"/>
              </w:rPr>
              <w:t>.</w:t>
            </w:r>
          </w:p>
        </w:tc>
      </w:tr>
      <w:tr w:rsidR="00522315" w:rsidRPr="00544DC6" w14:paraId="2F6AB353" w14:textId="77777777" w:rsidTr="00E30407">
        <w:tc>
          <w:tcPr>
            <w:tcW w:w="4804" w:type="dxa"/>
          </w:tcPr>
          <w:p w14:paraId="4C7BF490" w14:textId="241697A8"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INDENNIZZO:</w:t>
            </w:r>
          </w:p>
        </w:tc>
        <w:tc>
          <w:tcPr>
            <w:tcW w:w="4805" w:type="dxa"/>
          </w:tcPr>
          <w:p w14:paraId="4A621273" w14:textId="6C135690" w:rsidR="00522315" w:rsidRPr="00544DC6" w:rsidRDefault="00522315" w:rsidP="00517F04">
            <w:pPr>
              <w:rPr>
                <w:rFonts w:ascii="Arial" w:hAnsi="Arial" w:cs="Arial"/>
                <w:b/>
                <w:sz w:val="22"/>
                <w:szCs w:val="22"/>
              </w:rPr>
            </w:pPr>
            <w:r w:rsidRPr="00544DC6">
              <w:rPr>
                <w:rFonts w:ascii="Arial" w:hAnsi="Arial" w:cs="Arial"/>
                <w:sz w:val="22"/>
                <w:szCs w:val="22"/>
              </w:rPr>
              <w:t>La somma d</w:t>
            </w:r>
            <w:r w:rsidR="009F3966" w:rsidRPr="00544DC6">
              <w:rPr>
                <w:rFonts w:ascii="Arial" w:hAnsi="Arial" w:cs="Arial"/>
                <w:sz w:val="22"/>
                <w:szCs w:val="22"/>
              </w:rPr>
              <w:t xml:space="preserve">ovuta dalla società </w:t>
            </w:r>
            <w:r w:rsidR="00AA1154" w:rsidRPr="00544DC6">
              <w:rPr>
                <w:rFonts w:ascii="Arial" w:hAnsi="Arial" w:cs="Arial"/>
                <w:sz w:val="22"/>
                <w:szCs w:val="22"/>
              </w:rPr>
              <w:t xml:space="preserve">in caso di </w:t>
            </w:r>
            <w:r w:rsidR="00F4565C" w:rsidRPr="00544DC6">
              <w:rPr>
                <w:rFonts w:ascii="Arial" w:hAnsi="Arial" w:cs="Arial"/>
                <w:sz w:val="22"/>
                <w:szCs w:val="22"/>
              </w:rPr>
              <w:t>sinistro</w:t>
            </w:r>
            <w:r w:rsidRPr="00544DC6">
              <w:rPr>
                <w:rFonts w:ascii="Arial" w:hAnsi="Arial" w:cs="Arial"/>
                <w:sz w:val="22"/>
                <w:szCs w:val="22"/>
              </w:rPr>
              <w:t>.</w:t>
            </w:r>
          </w:p>
        </w:tc>
      </w:tr>
      <w:tr w:rsidR="00522315" w:rsidRPr="00544DC6" w14:paraId="254B3BE5" w14:textId="77777777" w:rsidTr="00E30407">
        <w:tc>
          <w:tcPr>
            <w:tcW w:w="4804" w:type="dxa"/>
          </w:tcPr>
          <w:p w14:paraId="6B747376" w14:textId="4CA65F88"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MASSIMALE PER SINISTRO :</w:t>
            </w:r>
          </w:p>
        </w:tc>
        <w:tc>
          <w:tcPr>
            <w:tcW w:w="4805" w:type="dxa"/>
          </w:tcPr>
          <w:p w14:paraId="6D7E673B" w14:textId="6457C37E" w:rsidR="00522315" w:rsidRPr="00544DC6" w:rsidRDefault="009F3966" w:rsidP="00517F04">
            <w:pPr>
              <w:rPr>
                <w:rFonts w:ascii="Arial" w:hAnsi="Arial" w:cs="Arial"/>
                <w:sz w:val="22"/>
                <w:szCs w:val="22"/>
              </w:rPr>
            </w:pPr>
            <w:r w:rsidRPr="00544DC6">
              <w:rPr>
                <w:rFonts w:ascii="Arial" w:hAnsi="Arial" w:cs="Arial"/>
                <w:sz w:val="22"/>
                <w:szCs w:val="22"/>
              </w:rPr>
              <w:t xml:space="preserve">La massima esposizione della società </w:t>
            </w:r>
            <w:r w:rsidR="00522315" w:rsidRPr="00544DC6">
              <w:rPr>
                <w:rFonts w:ascii="Arial" w:hAnsi="Arial" w:cs="Arial"/>
                <w:sz w:val="22"/>
                <w:szCs w:val="22"/>
              </w:rPr>
              <w:t>per ogni sinistro, qualunque sia il numero delle persone decedute o che abbiano subito lesioni o abbiano sofferto danni a cose di loro proprietà.</w:t>
            </w:r>
          </w:p>
        </w:tc>
      </w:tr>
      <w:tr w:rsidR="00872116" w:rsidRPr="00544DC6" w14:paraId="3280186D" w14:textId="77777777" w:rsidTr="00E30407">
        <w:tc>
          <w:tcPr>
            <w:tcW w:w="4804" w:type="dxa"/>
          </w:tcPr>
          <w:p w14:paraId="5245849A" w14:textId="4E1C5BC2"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PERIODO ASSICURATIVO E/O DI ASSICURAZIONE:</w:t>
            </w:r>
          </w:p>
        </w:tc>
        <w:tc>
          <w:tcPr>
            <w:tcW w:w="4805" w:type="dxa"/>
          </w:tcPr>
          <w:p w14:paraId="4FFCDB91" w14:textId="5B74DC98" w:rsidR="00872116" w:rsidRPr="00544DC6" w:rsidRDefault="00872116" w:rsidP="00517F04">
            <w:pPr>
              <w:rPr>
                <w:rFonts w:ascii="Arial" w:hAnsi="Arial" w:cs="Arial"/>
                <w:sz w:val="22"/>
                <w:szCs w:val="22"/>
              </w:rPr>
            </w:pPr>
            <w:r w:rsidRPr="00544DC6">
              <w:rPr>
                <w:rFonts w:ascii="Arial" w:hAnsi="Arial" w:cs="Arial"/>
                <w:sz w:val="22"/>
                <w:szCs w:val="22"/>
              </w:rPr>
              <w:t>Il periodo pari o inferiore a 12 mesi compreso tra  la data di effetto e la data di scadenza o di cessazione annuale dell'assicurazione.</w:t>
            </w:r>
          </w:p>
        </w:tc>
      </w:tr>
      <w:tr w:rsidR="00872116" w:rsidRPr="00544DC6" w14:paraId="7C1AAF3E" w14:textId="77777777" w:rsidTr="00E30407">
        <w:tc>
          <w:tcPr>
            <w:tcW w:w="4804" w:type="dxa"/>
          </w:tcPr>
          <w:p w14:paraId="7735E3C3" w14:textId="3AF1FE53"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lang w:eastAsia="en-US"/>
              </w:rPr>
              <w:t>RETRIBUZIONE ANNUA LORDE (RAL)</w:t>
            </w:r>
            <w:r w:rsidRPr="00544DC6">
              <w:rPr>
                <w:rFonts w:ascii="Arial" w:hAnsi="Arial" w:cs="Arial"/>
                <w:b/>
                <w:sz w:val="22"/>
                <w:szCs w:val="22"/>
                <w:u w:val="single"/>
              </w:rPr>
              <w:t>:</w:t>
            </w:r>
          </w:p>
        </w:tc>
        <w:tc>
          <w:tcPr>
            <w:tcW w:w="4805" w:type="dxa"/>
          </w:tcPr>
          <w:p w14:paraId="696FABB2" w14:textId="291FBF4C" w:rsidR="00872116" w:rsidRPr="00544DC6" w:rsidRDefault="00872116" w:rsidP="00517F04">
            <w:pPr>
              <w:rPr>
                <w:rFonts w:ascii="Arial" w:hAnsi="Arial" w:cs="Arial"/>
                <w:sz w:val="22"/>
                <w:szCs w:val="22"/>
              </w:rPr>
            </w:pPr>
            <w:r w:rsidRPr="00544DC6">
              <w:rPr>
                <w:rFonts w:ascii="Arial" w:hAnsi="Arial" w:cs="Arial"/>
                <w:sz w:val="22"/>
                <w:szCs w:val="22"/>
              </w:rPr>
              <w:t xml:space="preserve">Ammontare delle retribuzioni lorde, erogate a tutto il personale dipendente assicurato presso l’INAIL e quello non INAIL, nonché i corrispettivi pagati al personale non dipendente (agenzie di somministrazione lavoro regolarmente autorizzate, al netto </w:t>
            </w:r>
            <w:r w:rsidRPr="00544DC6">
              <w:rPr>
                <w:rFonts w:ascii="Arial" w:hAnsi="Arial" w:cs="Arial"/>
                <w:sz w:val="22"/>
                <w:szCs w:val="22"/>
              </w:rPr>
              <w:lastRenderedPageBreak/>
              <w:t>dell'IVA, prestatori di lavoro in forma di collaborazione coordinata e continuativa, stagisti),  al netto delle ritenute per oneri previdenziali a carico dell’assicurato, risultanti dai libri paga e contabili.</w:t>
            </w:r>
          </w:p>
        </w:tc>
      </w:tr>
      <w:tr w:rsidR="00872116" w:rsidRPr="00544DC6" w14:paraId="3612F97B" w14:textId="77777777" w:rsidTr="00E30407">
        <w:tc>
          <w:tcPr>
            <w:tcW w:w="4804" w:type="dxa"/>
          </w:tcPr>
          <w:p w14:paraId="26C1C6BA" w14:textId="3298FE05"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lastRenderedPageBreak/>
              <w:t>POLIZZA</w:t>
            </w:r>
            <w:r w:rsidRPr="00544DC6">
              <w:rPr>
                <w:rFonts w:ascii="Arial" w:hAnsi="Arial" w:cs="Arial"/>
                <w:b/>
                <w:sz w:val="22"/>
                <w:szCs w:val="22"/>
              </w:rPr>
              <w:t>:</w:t>
            </w:r>
          </w:p>
        </w:tc>
        <w:tc>
          <w:tcPr>
            <w:tcW w:w="4805" w:type="dxa"/>
          </w:tcPr>
          <w:p w14:paraId="72F181F1" w14:textId="7E6E97F0" w:rsidR="00872116" w:rsidRPr="00544DC6" w:rsidRDefault="00872116" w:rsidP="00581D92">
            <w:pPr>
              <w:rPr>
                <w:rFonts w:ascii="Arial" w:hAnsi="Arial" w:cs="Arial"/>
                <w:b/>
                <w:sz w:val="22"/>
                <w:szCs w:val="22"/>
              </w:rPr>
            </w:pPr>
            <w:r w:rsidRPr="00544DC6">
              <w:rPr>
                <w:rFonts w:ascii="Arial" w:hAnsi="Arial" w:cs="Arial"/>
                <w:sz w:val="22"/>
                <w:szCs w:val="22"/>
              </w:rPr>
              <w:t>Il documento che prova e regola l'assicurazione.</w:t>
            </w:r>
          </w:p>
        </w:tc>
      </w:tr>
      <w:tr w:rsidR="00872116" w:rsidRPr="00544DC6" w14:paraId="160169B5" w14:textId="77777777" w:rsidTr="00E30407">
        <w:tc>
          <w:tcPr>
            <w:tcW w:w="4804" w:type="dxa"/>
          </w:tcPr>
          <w:p w14:paraId="10F9B223" w14:textId="3D72C4EA"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PREMIO:</w:t>
            </w:r>
          </w:p>
        </w:tc>
        <w:tc>
          <w:tcPr>
            <w:tcW w:w="4805" w:type="dxa"/>
          </w:tcPr>
          <w:p w14:paraId="5633A302" w14:textId="62511A70" w:rsidR="00872116" w:rsidRPr="00544DC6" w:rsidRDefault="00872116" w:rsidP="00517F04">
            <w:pPr>
              <w:rPr>
                <w:rFonts w:ascii="Arial" w:hAnsi="Arial" w:cs="Arial"/>
                <w:b/>
                <w:sz w:val="22"/>
                <w:szCs w:val="22"/>
              </w:rPr>
            </w:pPr>
            <w:r w:rsidRPr="00544DC6">
              <w:rPr>
                <w:rFonts w:ascii="Arial" w:hAnsi="Arial" w:cs="Arial"/>
                <w:sz w:val="22"/>
                <w:szCs w:val="22"/>
              </w:rPr>
              <w:t xml:space="preserve">La somma dovuta dal contraente alla società. </w:t>
            </w:r>
          </w:p>
        </w:tc>
      </w:tr>
      <w:tr w:rsidR="00872116" w:rsidRPr="00544DC6" w14:paraId="561B1848" w14:textId="77777777" w:rsidTr="00E30407">
        <w:tc>
          <w:tcPr>
            <w:tcW w:w="4804" w:type="dxa"/>
          </w:tcPr>
          <w:p w14:paraId="4F410065" w14:textId="603C1301"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RISCHIO:</w:t>
            </w:r>
          </w:p>
        </w:tc>
        <w:tc>
          <w:tcPr>
            <w:tcW w:w="4805" w:type="dxa"/>
          </w:tcPr>
          <w:p w14:paraId="0BB91303" w14:textId="1557499B" w:rsidR="00872116" w:rsidRPr="00544DC6" w:rsidRDefault="00872116" w:rsidP="00517F04">
            <w:pPr>
              <w:rPr>
                <w:rFonts w:ascii="Arial" w:hAnsi="Arial" w:cs="Arial"/>
                <w:b/>
                <w:sz w:val="22"/>
                <w:szCs w:val="22"/>
              </w:rPr>
            </w:pPr>
            <w:r w:rsidRPr="00544DC6">
              <w:rPr>
                <w:rFonts w:ascii="Arial" w:hAnsi="Arial" w:cs="Arial"/>
                <w:sz w:val="22"/>
                <w:szCs w:val="22"/>
              </w:rPr>
              <w:t>La probabilità che si verifichi il sinistro e l’entità dei danni che possono derivarne.</w:t>
            </w:r>
          </w:p>
        </w:tc>
      </w:tr>
      <w:tr w:rsidR="00872116" w:rsidRPr="00544DC6" w14:paraId="465AB68B" w14:textId="77777777" w:rsidTr="00E30407">
        <w:tc>
          <w:tcPr>
            <w:tcW w:w="4804" w:type="dxa"/>
          </w:tcPr>
          <w:p w14:paraId="4BA2374E" w14:textId="74D6F2EF" w:rsidR="00872116" w:rsidRPr="00544DC6" w:rsidRDefault="00872116" w:rsidP="00517F04">
            <w:pPr>
              <w:rPr>
                <w:rFonts w:ascii="Arial" w:hAnsi="Arial" w:cs="Arial"/>
                <w:sz w:val="22"/>
                <w:szCs w:val="22"/>
                <w:lang w:eastAsia="en-US"/>
              </w:rPr>
            </w:pPr>
            <w:r w:rsidRPr="00544DC6">
              <w:rPr>
                <w:rFonts w:ascii="Arial" w:hAnsi="Arial" w:cs="Arial"/>
                <w:b/>
                <w:color w:val="000000"/>
                <w:sz w:val="22"/>
                <w:szCs w:val="22"/>
                <w:u w:val="single"/>
              </w:rPr>
              <w:t>SINISTRO:</w:t>
            </w:r>
          </w:p>
        </w:tc>
        <w:tc>
          <w:tcPr>
            <w:tcW w:w="4805" w:type="dxa"/>
          </w:tcPr>
          <w:p w14:paraId="29308B3F" w14:textId="3BB2C127" w:rsidR="00872116" w:rsidRPr="00544DC6" w:rsidRDefault="00872116" w:rsidP="00544DC6">
            <w:pPr>
              <w:rPr>
                <w:rFonts w:ascii="Arial" w:hAnsi="Arial" w:cs="Arial"/>
                <w:color w:val="FF0000"/>
                <w:sz w:val="22"/>
                <w:szCs w:val="22"/>
              </w:rPr>
            </w:pPr>
            <w:r w:rsidRPr="00544DC6">
              <w:rPr>
                <w:rFonts w:ascii="Arial" w:hAnsi="Arial" w:cs="Arial"/>
                <w:color w:val="000000"/>
                <w:sz w:val="22"/>
                <w:szCs w:val="22"/>
              </w:rPr>
              <w:t xml:space="preserve">Il verificarsi dell’evento dannoso per il quale è prestata </w:t>
            </w:r>
            <w:r w:rsidRPr="00544DC6">
              <w:rPr>
                <w:rFonts w:ascii="Arial" w:hAnsi="Arial" w:cs="Arial"/>
                <w:sz w:val="22"/>
                <w:szCs w:val="22"/>
              </w:rPr>
              <w:t>l’assicurazione.</w:t>
            </w:r>
          </w:p>
        </w:tc>
      </w:tr>
      <w:tr w:rsidR="00872116" w:rsidRPr="00544DC6" w14:paraId="6A0ADB80" w14:textId="77777777" w:rsidTr="00E30407">
        <w:tc>
          <w:tcPr>
            <w:tcW w:w="4804" w:type="dxa"/>
          </w:tcPr>
          <w:p w14:paraId="171DED44" w14:textId="7F9CD8C2" w:rsidR="00872116" w:rsidRPr="00544DC6" w:rsidRDefault="00872116" w:rsidP="001253EF">
            <w:pPr>
              <w:tabs>
                <w:tab w:val="center" w:pos="2294"/>
              </w:tabs>
              <w:rPr>
                <w:rFonts w:ascii="Arial" w:hAnsi="Arial" w:cs="Arial"/>
                <w:b/>
                <w:color w:val="000000"/>
                <w:sz w:val="22"/>
                <w:szCs w:val="22"/>
                <w:u w:val="single"/>
              </w:rPr>
            </w:pPr>
            <w:r w:rsidRPr="00544DC6">
              <w:rPr>
                <w:rFonts w:ascii="Arial" w:hAnsi="Arial" w:cs="Arial"/>
                <w:b/>
                <w:color w:val="000000"/>
                <w:sz w:val="22"/>
                <w:szCs w:val="22"/>
                <w:u w:val="single"/>
                <w:lang w:val="en-US"/>
              </w:rPr>
              <w:t>SINISTRO IN SERIE</w:t>
            </w:r>
          </w:p>
        </w:tc>
        <w:tc>
          <w:tcPr>
            <w:tcW w:w="4805" w:type="dxa"/>
          </w:tcPr>
          <w:p w14:paraId="5B3DC39D" w14:textId="6087E8BC" w:rsidR="00872116" w:rsidRPr="00544DC6" w:rsidRDefault="00872116" w:rsidP="0059411E">
            <w:pPr>
              <w:spacing w:after="0"/>
              <w:rPr>
                <w:rFonts w:ascii="Arial" w:hAnsi="Arial" w:cs="Arial"/>
                <w:sz w:val="22"/>
                <w:szCs w:val="22"/>
              </w:rPr>
            </w:pPr>
            <w:r w:rsidRPr="00544DC6">
              <w:rPr>
                <w:rFonts w:ascii="Arial" w:hAnsi="Arial" w:cs="Arial"/>
                <w:sz w:val="22"/>
                <w:szCs w:val="22"/>
              </w:rPr>
              <w:t>una pluralità di sinistri derivanti dalla medesima causa o dal medesimo atto e/o da una serie di atti o cause tra loro connessi e che vengono considerati come un singolo sinistro. Se il primo sinistro di una serie come sopra descritta si è verificato prima d</w:t>
            </w:r>
            <w:r w:rsidR="00431363" w:rsidRPr="00544DC6">
              <w:rPr>
                <w:rFonts w:ascii="Arial" w:hAnsi="Arial" w:cs="Arial"/>
                <w:sz w:val="22"/>
                <w:szCs w:val="22"/>
              </w:rPr>
              <w:t>ella decorrenza della presente p</w:t>
            </w:r>
            <w:r w:rsidRPr="00544DC6">
              <w:rPr>
                <w:rFonts w:ascii="Arial" w:hAnsi="Arial" w:cs="Arial"/>
                <w:sz w:val="22"/>
                <w:szCs w:val="22"/>
              </w:rPr>
              <w:t>olizza, tutti i sinistri appartenenti alla medesima serie si inten</w:t>
            </w:r>
            <w:r w:rsidR="00431363" w:rsidRPr="00544DC6">
              <w:rPr>
                <w:rFonts w:ascii="Arial" w:hAnsi="Arial" w:cs="Arial"/>
                <w:sz w:val="22"/>
                <w:szCs w:val="22"/>
              </w:rPr>
              <w:t>dono esclusi dalle garanzie di p</w:t>
            </w:r>
            <w:r w:rsidRPr="00544DC6">
              <w:rPr>
                <w:rFonts w:ascii="Arial" w:hAnsi="Arial" w:cs="Arial"/>
                <w:sz w:val="22"/>
                <w:szCs w:val="22"/>
              </w:rPr>
              <w:t>olizza</w:t>
            </w:r>
            <w:r w:rsidR="003B0E84" w:rsidRPr="00544DC6">
              <w:rPr>
                <w:rFonts w:ascii="Arial" w:hAnsi="Arial" w:cs="Arial"/>
                <w:sz w:val="22"/>
                <w:szCs w:val="22"/>
              </w:rPr>
              <w:t>.</w:t>
            </w:r>
          </w:p>
          <w:p w14:paraId="7223FF6D" w14:textId="3F347A1F" w:rsidR="00872116" w:rsidRPr="00544DC6" w:rsidRDefault="00872116" w:rsidP="00C028C6">
            <w:pPr>
              <w:rPr>
                <w:rFonts w:ascii="Arial" w:hAnsi="Arial" w:cs="Arial"/>
                <w:color w:val="000000"/>
                <w:sz w:val="22"/>
                <w:szCs w:val="22"/>
              </w:rPr>
            </w:pPr>
          </w:p>
        </w:tc>
      </w:tr>
      <w:tr w:rsidR="00872116" w:rsidRPr="00544DC6" w14:paraId="538A4853" w14:textId="77777777" w:rsidTr="00E30407">
        <w:tc>
          <w:tcPr>
            <w:tcW w:w="4804" w:type="dxa"/>
          </w:tcPr>
          <w:p w14:paraId="2119D75A" w14:textId="57B54EF9" w:rsidR="00872116" w:rsidRPr="00544DC6" w:rsidRDefault="00872116" w:rsidP="00517F04">
            <w:pPr>
              <w:rPr>
                <w:rFonts w:ascii="Arial" w:hAnsi="Arial" w:cs="Arial"/>
                <w:sz w:val="22"/>
                <w:szCs w:val="22"/>
                <w:lang w:eastAsia="en-US"/>
              </w:rPr>
            </w:pPr>
            <w:r w:rsidRPr="00544DC6">
              <w:rPr>
                <w:rFonts w:ascii="Arial" w:hAnsi="Arial" w:cs="Arial"/>
                <w:b/>
                <w:sz w:val="22"/>
                <w:szCs w:val="22"/>
              </w:rPr>
              <w:t>DIPENDENTI O PRESTATORI DI LAVORO:</w:t>
            </w:r>
          </w:p>
        </w:tc>
        <w:tc>
          <w:tcPr>
            <w:tcW w:w="4805" w:type="dxa"/>
          </w:tcPr>
          <w:p w14:paraId="0A99A454" w14:textId="4474A9C6" w:rsidR="00872116" w:rsidRPr="00544DC6" w:rsidRDefault="00872116" w:rsidP="00522315">
            <w:pPr>
              <w:rPr>
                <w:rFonts w:ascii="Arial" w:hAnsi="Arial" w:cs="Arial"/>
                <w:sz w:val="22"/>
                <w:szCs w:val="22"/>
              </w:rPr>
            </w:pPr>
            <w:r w:rsidRPr="00544DC6">
              <w:rPr>
                <w:rFonts w:ascii="Arial" w:hAnsi="Arial" w:cs="Arial"/>
                <w:sz w:val="22"/>
                <w:szCs w:val="22"/>
              </w:rPr>
              <w:t xml:space="preserve">Tutte le persone fisiche di cui, nel rispetto della vigente legislazione in materia di rapporto o prestazione di lavoro, l'assicurato si avvalga nell'esercizio delle sue attività, escluse quelle degli appaltatori, ma  incluse: </w:t>
            </w:r>
          </w:p>
          <w:p w14:paraId="46CCDAA9" w14:textId="4341E569" w:rsidR="00872116" w:rsidRPr="00544DC6" w:rsidRDefault="00872116" w:rsidP="00F24761">
            <w:pPr>
              <w:numPr>
                <w:ilvl w:val="0"/>
                <w:numId w:val="4"/>
              </w:numPr>
              <w:rPr>
                <w:rFonts w:ascii="Arial" w:hAnsi="Arial" w:cs="Arial"/>
                <w:sz w:val="22"/>
                <w:szCs w:val="22"/>
              </w:rPr>
            </w:pPr>
            <w:r w:rsidRPr="00544DC6">
              <w:rPr>
                <w:rFonts w:ascii="Arial" w:hAnsi="Arial" w:cs="Arial"/>
                <w:sz w:val="22"/>
                <w:szCs w:val="22"/>
              </w:rPr>
              <w:t>quelle distaccate temporaneamente presso altri enti pubblici o aziende, anche qualora l'attività svolta sia diversa;</w:t>
            </w:r>
          </w:p>
          <w:p w14:paraId="3BED5DF6" w14:textId="6BA7D15A" w:rsidR="00872116" w:rsidRPr="00544DC6" w:rsidRDefault="00872116" w:rsidP="00F24761">
            <w:pPr>
              <w:numPr>
                <w:ilvl w:val="0"/>
                <w:numId w:val="4"/>
              </w:numPr>
              <w:rPr>
                <w:rFonts w:ascii="Arial" w:hAnsi="Arial" w:cs="Arial"/>
                <w:sz w:val="22"/>
                <w:szCs w:val="22"/>
              </w:rPr>
            </w:pPr>
            <w:r w:rsidRPr="00544DC6">
              <w:rPr>
                <w:rFonts w:ascii="Arial" w:hAnsi="Arial" w:cs="Arial"/>
                <w:sz w:val="22"/>
                <w:szCs w:val="22"/>
              </w:rPr>
              <w:t>quelle per le quali l'obbligo di corrispondere il premio assicurativo all'INAIL ricada, ai sensi di Legge, su soggetti diversi dal contrante/assicurato.</w:t>
            </w:r>
          </w:p>
          <w:p w14:paraId="77675DE6" w14:textId="520ABE24" w:rsidR="00872116" w:rsidRPr="00544DC6" w:rsidRDefault="00872116" w:rsidP="00517F04">
            <w:pPr>
              <w:rPr>
                <w:rFonts w:ascii="Arial" w:hAnsi="Arial" w:cs="Arial"/>
                <w:sz w:val="22"/>
                <w:szCs w:val="22"/>
              </w:rPr>
            </w:pPr>
            <w:r w:rsidRPr="00544DC6">
              <w:rPr>
                <w:rFonts w:ascii="Arial" w:hAnsi="Arial" w:cs="Arial"/>
                <w:sz w:val="22"/>
                <w:szCs w:val="22"/>
              </w:rPr>
              <w:t xml:space="preserve">Per effetto di questa definizione, qualsiasi riferimento a dipendenti, lavoratori somministrati, parasubordinati, o altri soggetti deve intendersi ad ogni effetto riferito a “ </w:t>
            </w:r>
            <w:r w:rsidRPr="00544DC6">
              <w:rPr>
                <w:rFonts w:ascii="Arial" w:hAnsi="Arial" w:cs="Arial"/>
                <w:sz w:val="22"/>
                <w:szCs w:val="22"/>
              </w:rPr>
              <w:lastRenderedPageBreak/>
              <w:t>dipendenti o prestatori di lavoro” di cui alla presente definizione.</w:t>
            </w:r>
          </w:p>
        </w:tc>
      </w:tr>
      <w:tr w:rsidR="00872116" w:rsidRPr="00544DC6" w14:paraId="3F79B405" w14:textId="77777777" w:rsidTr="00E30407">
        <w:tc>
          <w:tcPr>
            <w:tcW w:w="4804" w:type="dxa"/>
          </w:tcPr>
          <w:p w14:paraId="7B057715" w14:textId="78679FCE"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lastRenderedPageBreak/>
              <w:t>COSE :</w:t>
            </w:r>
          </w:p>
        </w:tc>
        <w:tc>
          <w:tcPr>
            <w:tcW w:w="4805" w:type="dxa"/>
          </w:tcPr>
          <w:p w14:paraId="1BB66627" w14:textId="6B863B65" w:rsidR="00872116" w:rsidRPr="00544DC6" w:rsidRDefault="00872116" w:rsidP="0052231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sz w:val="22"/>
                <w:szCs w:val="22"/>
              </w:rPr>
            </w:pPr>
            <w:r w:rsidRPr="00544DC6">
              <w:rPr>
                <w:rFonts w:ascii="Arial" w:hAnsi="Arial" w:cs="Arial"/>
                <w:sz w:val="22"/>
                <w:szCs w:val="22"/>
              </w:rPr>
              <w:t>Sia gli oggetti materiali (beni fisicamente determinati) sia gli animali.</w:t>
            </w:r>
          </w:p>
        </w:tc>
      </w:tr>
      <w:tr w:rsidR="001B54E4" w:rsidRPr="00544DC6" w14:paraId="35BBD093" w14:textId="77777777" w:rsidTr="00E30407">
        <w:tc>
          <w:tcPr>
            <w:tcW w:w="4804" w:type="dxa"/>
          </w:tcPr>
          <w:p w14:paraId="24742BC5" w14:textId="02F70C64" w:rsidR="001B54E4" w:rsidRPr="00544DC6" w:rsidRDefault="001B54E4" w:rsidP="00517F04">
            <w:pPr>
              <w:rPr>
                <w:rFonts w:ascii="Arial" w:hAnsi="Arial" w:cs="Arial"/>
                <w:b/>
                <w:sz w:val="22"/>
                <w:szCs w:val="22"/>
                <w:u w:val="single"/>
              </w:rPr>
            </w:pPr>
            <w:r w:rsidRPr="00544DC6">
              <w:rPr>
                <w:rFonts w:ascii="Arial" w:hAnsi="Arial" w:cs="Arial"/>
                <w:b/>
                <w:sz w:val="22"/>
                <w:szCs w:val="22"/>
                <w:u w:val="single"/>
              </w:rPr>
              <w:t xml:space="preserve">DANNI: </w:t>
            </w:r>
          </w:p>
        </w:tc>
        <w:tc>
          <w:tcPr>
            <w:tcW w:w="4805" w:type="dxa"/>
          </w:tcPr>
          <w:p w14:paraId="17BFD785" w14:textId="0C981309" w:rsidR="001B54E4" w:rsidRPr="00544DC6" w:rsidRDefault="00BD65E7" w:rsidP="00AC1AE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sz w:val="22"/>
                <w:szCs w:val="22"/>
              </w:rPr>
            </w:pPr>
            <w:r w:rsidRPr="00544DC6">
              <w:rPr>
                <w:rFonts w:ascii="Arial" w:hAnsi="Arial" w:cs="Arial"/>
                <w:sz w:val="22"/>
                <w:szCs w:val="22"/>
              </w:rPr>
              <w:t xml:space="preserve">I danni corporali e i danni </w:t>
            </w:r>
            <w:r w:rsidR="00AC1AE0" w:rsidRPr="00544DC6">
              <w:rPr>
                <w:rFonts w:ascii="Arial" w:hAnsi="Arial" w:cs="Arial"/>
                <w:sz w:val="22"/>
                <w:szCs w:val="22"/>
              </w:rPr>
              <w:t xml:space="preserve"> materiali </w:t>
            </w:r>
            <w:r w:rsidRPr="00544DC6">
              <w:rPr>
                <w:rFonts w:ascii="Arial" w:hAnsi="Arial" w:cs="Arial"/>
                <w:sz w:val="22"/>
                <w:szCs w:val="22"/>
              </w:rPr>
              <w:t>di seguito definiti.</w:t>
            </w:r>
          </w:p>
        </w:tc>
      </w:tr>
      <w:tr w:rsidR="00872116" w:rsidRPr="00544DC6" w14:paraId="7B836B31" w14:textId="77777777" w:rsidTr="00E30407">
        <w:tc>
          <w:tcPr>
            <w:tcW w:w="4804" w:type="dxa"/>
          </w:tcPr>
          <w:p w14:paraId="3AFBF317" w14:textId="6FD8F34B"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DANNI CORPORALI:</w:t>
            </w:r>
          </w:p>
        </w:tc>
        <w:tc>
          <w:tcPr>
            <w:tcW w:w="4805" w:type="dxa"/>
          </w:tcPr>
          <w:p w14:paraId="6EA999EF" w14:textId="33BFBDF3" w:rsidR="00872116" w:rsidRPr="00544DC6" w:rsidRDefault="00872116" w:rsidP="00517F04">
            <w:pPr>
              <w:rPr>
                <w:rFonts w:ascii="Arial" w:hAnsi="Arial" w:cs="Arial"/>
                <w:color w:val="000000"/>
                <w:sz w:val="22"/>
                <w:szCs w:val="22"/>
              </w:rPr>
            </w:pPr>
            <w:r w:rsidRPr="00544DC6">
              <w:rPr>
                <w:rFonts w:ascii="Arial" w:hAnsi="Arial" w:cs="Arial"/>
                <w:sz w:val="22"/>
                <w:szCs w:val="22"/>
              </w:rPr>
              <w:t xml:space="preserve">Il </w:t>
            </w:r>
            <w:proofErr w:type="spellStart"/>
            <w:r w:rsidRPr="00544DC6">
              <w:rPr>
                <w:rFonts w:ascii="Arial" w:hAnsi="Arial" w:cs="Arial"/>
                <w:sz w:val="22"/>
                <w:szCs w:val="22"/>
              </w:rPr>
              <w:t>pregiuduzio</w:t>
            </w:r>
            <w:proofErr w:type="spellEnd"/>
            <w:r w:rsidRPr="00544DC6">
              <w:rPr>
                <w:rFonts w:ascii="Arial" w:hAnsi="Arial" w:cs="Arial"/>
                <w:sz w:val="22"/>
                <w:szCs w:val="22"/>
              </w:rPr>
              <w:t xml:space="preserve"> economico</w:t>
            </w:r>
            <w:r w:rsidRPr="00544DC6">
              <w:rPr>
                <w:rFonts w:ascii="Arial" w:hAnsi="Arial" w:cs="Arial"/>
                <w:b/>
                <w:sz w:val="22"/>
                <w:szCs w:val="22"/>
              </w:rPr>
              <w:t xml:space="preserve"> </w:t>
            </w:r>
            <w:r w:rsidRPr="00544DC6">
              <w:rPr>
                <w:rFonts w:ascii="Arial" w:hAnsi="Arial" w:cs="Arial"/>
                <w:color w:val="000000"/>
                <w:sz w:val="22"/>
                <w:szCs w:val="22"/>
              </w:rPr>
              <w:t>conseguente la lesione e/o la morte di persone, ivi compresi il danno alla salute, o biologico, nonché il danno morale.</w:t>
            </w:r>
          </w:p>
        </w:tc>
      </w:tr>
      <w:tr w:rsidR="00872116" w:rsidRPr="00544DC6" w14:paraId="36CD2FAD" w14:textId="77777777" w:rsidTr="00E30407">
        <w:tc>
          <w:tcPr>
            <w:tcW w:w="4804" w:type="dxa"/>
          </w:tcPr>
          <w:p w14:paraId="7BB4434A" w14:textId="1DBB44D3"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DANNI MATERIALI:</w:t>
            </w:r>
          </w:p>
        </w:tc>
        <w:tc>
          <w:tcPr>
            <w:tcW w:w="4805" w:type="dxa"/>
          </w:tcPr>
          <w:p w14:paraId="4D865DE6" w14:textId="21F8C843" w:rsidR="00872116" w:rsidRPr="00544DC6" w:rsidRDefault="00872116" w:rsidP="00517F04">
            <w:pPr>
              <w:rPr>
                <w:rFonts w:ascii="Arial" w:hAnsi="Arial" w:cs="Arial"/>
                <w:b/>
                <w:sz w:val="22"/>
                <w:szCs w:val="22"/>
              </w:rPr>
            </w:pPr>
            <w:r w:rsidRPr="00544DC6">
              <w:rPr>
                <w:rFonts w:ascii="Arial" w:hAnsi="Arial" w:cs="Arial"/>
                <w:color w:val="000000"/>
                <w:sz w:val="22"/>
                <w:szCs w:val="22"/>
              </w:rPr>
              <w:t>La distruzione o il danneggiamento di  cose.</w:t>
            </w:r>
          </w:p>
        </w:tc>
      </w:tr>
    </w:tbl>
    <w:p w14:paraId="47F97151" w14:textId="77777777" w:rsidR="00AA1154" w:rsidRPr="00544DC6" w:rsidRDefault="00AA1154" w:rsidP="00025FD3">
      <w:pPr>
        <w:pStyle w:val="Titolo1"/>
        <w:spacing w:before="0" w:after="0" w:line="240" w:lineRule="auto"/>
        <w:jc w:val="center"/>
        <w:rPr>
          <w:rFonts w:ascii="Arial" w:hAnsi="Arial" w:cs="Arial"/>
          <w:sz w:val="22"/>
          <w:szCs w:val="22"/>
        </w:rPr>
      </w:pPr>
    </w:p>
    <w:p w14:paraId="477D1D72" w14:textId="77777777" w:rsidR="00AA1154" w:rsidRPr="00544DC6" w:rsidRDefault="00AA1154" w:rsidP="00025FD3">
      <w:pPr>
        <w:pStyle w:val="Titolo1"/>
        <w:spacing w:before="0" w:after="0" w:line="240" w:lineRule="auto"/>
        <w:jc w:val="center"/>
        <w:rPr>
          <w:rFonts w:ascii="Arial" w:hAnsi="Arial" w:cs="Arial"/>
          <w:sz w:val="22"/>
          <w:szCs w:val="22"/>
        </w:rPr>
      </w:pPr>
    </w:p>
    <w:p w14:paraId="27469023" w14:textId="04A00A33" w:rsidR="00517F04" w:rsidRDefault="00517F04" w:rsidP="00025FD3">
      <w:pPr>
        <w:pStyle w:val="Titolo1"/>
        <w:spacing w:before="0" w:after="0" w:line="240" w:lineRule="auto"/>
        <w:jc w:val="center"/>
        <w:rPr>
          <w:rFonts w:ascii="Arial" w:hAnsi="Arial" w:cs="Arial"/>
          <w:sz w:val="22"/>
          <w:szCs w:val="22"/>
        </w:rPr>
      </w:pPr>
      <w:bookmarkStart w:id="1" w:name="_Toc439170822"/>
      <w:r w:rsidRPr="00544DC6">
        <w:rPr>
          <w:rFonts w:ascii="Arial" w:hAnsi="Arial" w:cs="Arial"/>
          <w:sz w:val="22"/>
          <w:szCs w:val="22"/>
        </w:rPr>
        <w:t>DESCRIZIONE DEL RISCHIO ASSICURATO</w:t>
      </w:r>
      <w:bookmarkEnd w:id="1"/>
    </w:p>
    <w:p w14:paraId="53A8C424" w14:textId="0C0F160B" w:rsidR="00544DC6" w:rsidRPr="00F733A2" w:rsidRDefault="00F733A2" w:rsidP="00F733A2">
      <w:pPr>
        <w:jc w:val="center"/>
        <w:rPr>
          <w:rFonts w:ascii="Arial" w:hAnsi="Arial" w:cs="Arial"/>
          <w:b/>
          <w:sz w:val="22"/>
          <w:szCs w:val="22"/>
        </w:rPr>
      </w:pPr>
      <w:r w:rsidRPr="00F733A2">
        <w:rPr>
          <w:rFonts w:ascii="Arial" w:hAnsi="Arial" w:cs="Arial"/>
          <w:b/>
          <w:sz w:val="22"/>
          <w:szCs w:val="22"/>
          <w:highlight w:val="lightGray"/>
        </w:rPr>
        <w:t>(NON MODIFICABILE)</w:t>
      </w:r>
    </w:p>
    <w:p w14:paraId="59144C4E" w14:textId="31976829" w:rsidR="00517F04" w:rsidRPr="00544DC6" w:rsidRDefault="00DF2E7C"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w:t>
      </w:r>
      <w:r w:rsidR="00517F04" w:rsidRPr="00544DC6">
        <w:rPr>
          <w:rFonts w:ascii="Arial" w:hAnsi="Arial" w:cs="Arial"/>
          <w:sz w:val="22"/>
          <w:szCs w:val="22"/>
        </w:rPr>
        <w:t>è operante per i rischi della responsabilità civile derivante all'</w:t>
      </w:r>
      <w:r w:rsidR="00F4565C" w:rsidRPr="00544DC6">
        <w:rPr>
          <w:rFonts w:ascii="Arial" w:hAnsi="Arial" w:cs="Arial"/>
          <w:sz w:val="22"/>
          <w:szCs w:val="22"/>
        </w:rPr>
        <w:t>assicurato</w:t>
      </w:r>
      <w:r w:rsidR="00517F04" w:rsidRPr="00544DC6">
        <w:rPr>
          <w:rFonts w:ascii="Arial" w:hAnsi="Arial" w:cs="Arial"/>
          <w:sz w:val="22"/>
          <w:szCs w:val="22"/>
        </w:rPr>
        <w:t xml:space="preserve"> nello svolgimento delle attività </w:t>
      </w:r>
      <w:r w:rsidR="00F04D58" w:rsidRPr="00544DC6">
        <w:rPr>
          <w:rFonts w:ascii="Arial" w:hAnsi="Arial" w:cs="Arial"/>
          <w:sz w:val="22"/>
          <w:szCs w:val="22"/>
        </w:rPr>
        <w:t xml:space="preserve">e competenze </w:t>
      </w:r>
      <w:r w:rsidR="009F3966" w:rsidRPr="00544DC6">
        <w:rPr>
          <w:rFonts w:ascii="Arial" w:hAnsi="Arial" w:cs="Arial"/>
          <w:sz w:val="22"/>
          <w:szCs w:val="22"/>
        </w:rPr>
        <w:t>istituzionali dell'E</w:t>
      </w:r>
      <w:r w:rsidR="00517F04" w:rsidRPr="00544DC6">
        <w:rPr>
          <w:rFonts w:ascii="Arial" w:hAnsi="Arial" w:cs="Arial"/>
          <w:sz w:val="22"/>
          <w:szCs w:val="22"/>
        </w:rPr>
        <w:t>nte</w:t>
      </w:r>
      <w:r w:rsidR="009F3966" w:rsidRPr="00544DC6">
        <w:rPr>
          <w:rFonts w:ascii="Arial" w:hAnsi="Arial" w:cs="Arial"/>
          <w:sz w:val="22"/>
          <w:szCs w:val="22"/>
        </w:rPr>
        <w:t xml:space="preserve"> c</w:t>
      </w:r>
      <w:r w:rsidR="00F04D58" w:rsidRPr="00544DC6">
        <w:rPr>
          <w:rFonts w:ascii="Arial" w:hAnsi="Arial" w:cs="Arial"/>
          <w:sz w:val="22"/>
          <w:szCs w:val="22"/>
        </w:rPr>
        <w:t>ontraente</w:t>
      </w:r>
      <w:r w:rsidR="003E3941" w:rsidRPr="00544DC6">
        <w:rPr>
          <w:rFonts w:ascii="Arial" w:hAnsi="Arial" w:cs="Arial"/>
          <w:sz w:val="22"/>
          <w:szCs w:val="22"/>
        </w:rPr>
        <w:t xml:space="preserve">, comunque svolte e con ogni </w:t>
      </w:r>
      <w:r w:rsidR="00517F04" w:rsidRPr="00544DC6">
        <w:rPr>
          <w:rFonts w:ascii="Arial" w:hAnsi="Arial" w:cs="Arial"/>
          <w:sz w:val="22"/>
          <w:szCs w:val="22"/>
        </w:rPr>
        <w:t>mezzo ritenuto utile o</w:t>
      </w:r>
      <w:r w:rsidR="00F04D58" w:rsidRPr="00544DC6">
        <w:rPr>
          <w:rFonts w:ascii="Arial" w:hAnsi="Arial" w:cs="Arial"/>
          <w:sz w:val="22"/>
          <w:szCs w:val="22"/>
        </w:rPr>
        <w:t xml:space="preserve"> necessario</w:t>
      </w:r>
      <w:r w:rsidR="0098292C" w:rsidRPr="00544DC6">
        <w:rPr>
          <w:rFonts w:ascii="Arial" w:hAnsi="Arial" w:cs="Arial"/>
          <w:sz w:val="22"/>
          <w:szCs w:val="22"/>
        </w:rPr>
        <w:t>.</w:t>
      </w:r>
    </w:p>
    <w:p w14:paraId="3D26D33B" w14:textId="1A03DB4E" w:rsidR="00671DC9" w:rsidRPr="00544DC6" w:rsidRDefault="00DF2E7C"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w:t>
      </w:r>
      <w:r w:rsidR="00517F04" w:rsidRPr="00544DC6">
        <w:rPr>
          <w:rFonts w:ascii="Arial" w:hAnsi="Arial" w:cs="Arial"/>
          <w:sz w:val="22"/>
          <w:szCs w:val="22"/>
        </w:rPr>
        <w:t xml:space="preserve"> è, inoltre, operante per tutte le attività</w:t>
      </w:r>
      <w:r w:rsidR="00671DC9" w:rsidRPr="00544DC6">
        <w:rPr>
          <w:rFonts w:ascii="Arial" w:hAnsi="Arial" w:cs="Arial"/>
          <w:sz w:val="22"/>
          <w:szCs w:val="22"/>
        </w:rPr>
        <w:t>:</w:t>
      </w:r>
    </w:p>
    <w:p w14:paraId="4EF8CCC9" w14:textId="0919E5AF" w:rsidR="00B57FAC" w:rsidRPr="00544DC6" w:rsidRDefault="00517F04" w:rsidP="00F24761">
      <w:pPr>
        <w:pStyle w:val="Paragrafoelenco"/>
        <w:numPr>
          <w:ilvl w:val="0"/>
          <w:numId w:val="5"/>
        </w:numPr>
        <w:tabs>
          <w:tab w:val="left" w:pos="-1134"/>
          <w:tab w:val="left" w:pos="-568"/>
          <w:tab w:val="left" w:pos="-2"/>
          <w:tab w:val="left" w:pos="28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ind w:left="284" w:hanging="284"/>
        <w:rPr>
          <w:rFonts w:ascii="Arial" w:hAnsi="Arial" w:cs="Arial"/>
          <w:sz w:val="22"/>
          <w:szCs w:val="22"/>
        </w:rPr>
      </w:pPr>
      <w:r w:rsidRPr="00544DC6">
        <w:rPr>
          <w:rFonts w:ascii="Arial" w:hAnsi="Arial" w:cs="Arial"/>
          <w:sz w:val="22"/>
          <w:szCs w:val="22"/>
        </w:rPr>
        <w:t>esercitate dall'</w:t>
      </w:r>
      <w:r w:rsidR="00F4565C" w:rsidRPr="00544DC6">
        <w:rPr>
          <w:rFonts w:ascii="Arial" w:hAnsi="Arial" w:cs="Arial"/>
          <w:sz w:val="22"/>
          <w:szCs w:val="22"/>
        </w:rPr>
        <w:t>assicurato</w:t>
      </w:r>
      <w:r w:rsidRPr="00544DC6">
        <w:rPr>
          <w:rFonts w:ascii="Arial" w:hAnsi="Arial" w:cs="Arial"/>
          <w:sz w:val="22"/>
          <w:szCs w:val="22"/>
        </w:rPr>
        <w:t xml:space="preserve"> per legge, regolamenti</w:t>
      </w:r>
      <w:r w:rsidR="0098292C" w:rsidRPr="00544DC6">
        <w:rPr>
          <w:rFonts w:ascii="Arial" w:hAnsi="Arial" w:cs="Arial"/>
          <w:sz w:val="22"/>
          <w:szCs w:val="22"/>
        </w:rPr>
        <w:t xml:space="preserve">, norme, </w:t>
      </w:r>
      <w:r w:rsidRPr="00544DC6">
        <w:rPr>
          <w:rFonts w:ascii="Arial" w:hAnsi="Arial" w:cs="Arial"/>
          <w:sz w:val="22"/>
          <w:szCs w:val="22"/>
        </w:rPr>
        <w:t>delibere</w:t>
      </w:r>
      <w:r w:rsidR="0098292C" w:rsidRPr="00544DC6">
        <w:rPr>
          <w:rFonts w:ascii="Arial" w:hAnsi="Arial" w:cs="Arial"/>
          <w:i/>
          <w:sz w:val="22"/>
          <w:szCs w:val="22"/>
        </w:rPr>
        <w:t xml:space="preserve"> </w:t>
      </w:r>
      <w:r w:rsidR="0098292C" w:rsidRPr="00544DC6">
        <w:rPr>
          <w:rFonts w:ascii="Arial" w:hAnsi="Arial" w:cs="Arial"/>
          <w:sz w:val="22"/>
          <w:szCs w:val="22"/>
        </w:rPr>
        <w:t>o altri atti amministrativi</w:t>
      </w:r>
      <w:r w:rsidRPr="00544DC6">
        <w:rPr>
          <w:rFonts w:ascii="Arial" w:hAnsi="Arial" w:cs="Arial"/>
          <w:sz w:val="22"/>
          <w:szCs w:val="22"/>
        </w:rPr>
        <w:t xml:space="preserve">, compresi i provvedimenti emanati dai propri organi, </w:t>
      </w:r>
    </w:p>
    <w:p w14:paraId="40DE32F4" w14:textId="0F3D30FC" w:rsidR="00B57FAC" w:rsidRPr="00544DC6" w:rsidRDefault="00B57FAC" w:rsidP="00F24761">
      <w:pPr>
        <w:pStyle w:val="Paragrafoelenco"/>
        <w:numPr>
          <w:ilvl w:val="0"/>
          <w:numId w:val="5"/>
        </w:numPr>
        <w:tabs>
          <w:tab w:val="left" w:pos="-1134"/>
          <w:tab w:val="left" w:pos="-568"/>
          <w:tab w:val="left" w:pos="-2"/>
          <w:tab w:val="left" w:pos="28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ind w:left="284" w:hanging="284"/>
        <w:rPr>
          <w:rFonts w:ascii="Arial" w:hAnsi="Arial" w:cs="Arial"/>
          <w:sz w:val="22"/>
          <w:szCs w:val="22"/>
        </w:rPr>
      </w:pPr>
      <w:r w:rsidRPr="00544DC6">
        <w:rPr>
          <w:rFonts w:ascii="Arial" w:hAnsi="Arial" w:cs="Arial"/>
          <w:sz w:val="22"/>
          <w:szCs w:val="22"/>
        </w:rPr>
        <w:t xml:space="preserve">attribuite, </w:t>
      </w:r>
      <w:r w:rsidR="004F750F" w:rsidRPr="00544DC6">
        <w:rPr>
          <w:rFonts w:ascii="Arial" w:hAnsi="Arial" w:cs="Arial"/>
          <w:sz w:val="22"/>
          <w:szCs w:val="22"/>
        </w:rPr>
        <w:t>consentite e delegate all’Ente c</w:t>
      </w:r>
      <w:r w:rsidRPr="00544DC6">
        <w:rPr>
          <w:rFonts w:ascii="Arial" w:hAnsi="Arial" w:cs="Arial"/>
          <w:sz w:val="22"/>
          <w:szCs w:val="22"/>
        </w:rPr>
        <w:t>ontraente</w:t>
      </w:r>
      <w:r w:rsidR="006D7B8E" w:rsidRPr="00544DC6">
        <w:rPr>
          <w:rFonts w:ascii="Arial" w:hAnsi="Arial" w:cs="Arial"/>
          <w:sz w:val="22"/>
          <w:szCs w:val="22"/>
        </w:rPr>
        <w:t>,</w:t>
      </w:r>
    </w:p>
    <w:p w14:paraId="7AC03203" w14:textId="2895D779" w:rsidR="00517F04" w:rsidRPr="00544DC6" w:rsidRDefault="006D7B8E" w:rsidP="00025FD3">
      <w:pPr>
        <w:tabs>
          <w:tab w:val="left" w:pos="-1134"/>
          <w:tab w:val="left" w:pos="-568"/>
          <w:tab w:val="left" w:pos="-2"/>
          <w:tab w:val="left" w:pos="28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proofErr w:type="spellStart"/>
      <w:r w:rsidRPr="00544DC6">
        <w:rPr>
          <w:rFonts w:ascii="Arial" w:hAnsi="Arial" w:cs="Arial"/>
          <w:sz w:val="22"/>
          <w:szCs w:val="22"/>
        </w:rPr>
        <w:t>ancorchè</w:t>
      </w:r>
      <w:proofErr w:type="spellEnd"/>
      <w:r w:rsidR="00B57FAC" w:rsidRPr="00544DC6">
        <w:rPr>
          <w:rFonts w:ascii="Arial" w:hAnsi="Arial" w:cs="Arial"/>
          <w:sz w:val="22"/>
          <w:szCs w:val="22"/>
        </w:rPr>
        <w:t xml:space="preserve"> a seguito di </w:t>
      </w:r>
      <w:r w:rsidR="00517F04" w:rsidRPr="00544DC6">
        <w:rPr>
          <w:rFonts w:ascii="Arial" w:hAnsi="Arial" w:cs="Arial"/>
          <w:sz w:val="22"/>
          <w:szCs w:val="22"/>
        </w:rPr>
        <w:t xml:space="preserve">eventuali </w:t>
      </w:r>
      <w:r w:rsidR="00976BE9" w:rsidRPr="00544DC6">
        <w:rPr>
          <w:rFonts w:ascii="Arial" w:hAnsi="Arial" w:cs="Arial"/>
          <w:sz w:val="22"/>
          <w:szCs w:val="22"/>
        </w:rPr>
        <w:t xml:space="preserve">future </w:t>
      </w:r>
      <w:r w:rsidR="00517F04" w:rsidRPr="00544DC6">
        <w:rPr>
          <w:rFonts w:ascii="Arial" w:hAnsi="Arial" w:cs="Arial"/>
          <w:sz w:val="22"/>
          <w:szCs w:val="22"/>
        </w:rPr>
        <w:t>modificazioni e/</w:t>
      </w:r>
      <w:r w:rsidR="00976BE9" w:rsidRPr="00544DC6">
        <w:rPr>
          <w:rFonts w:ascii="Arial" w:hAnsi="Arial" w:cs="Arial"/>
          <w:sz w:val="22"/>
          <w:szCs w:val="22"/>
        </w:rPr>
        <w:t>o integrazioni</w:t>
      </w:r>
      <w:r w:rsidR="00517F04" w:rsidRPr="00544DC6">
        <w:rPr>
          <w:rFonts w:ascii="Arial" w:hAnsi="Arial" w:cs="Arial"/>
          <w:sz w:val="22"/>
          <w:szCs w:val="22"/>
        </w:rPr>
        <w:t>.</w:t>
      </w:r>
    </w:p>
    <w:p w14:paraId="430181FF" w14:textId="6C4C5CB1" w:rsidR="007204A4" w:rsidRPr="00544DC6" w:rsidRDefault="007204A4" w:rsidP="00025FD3">
      <w:pPr>
        <w:pStyle w:val="Corpotesto"/>
        <w:numPr>
          <w:ilvl w:val="12"/>
          <w:numId w:val="0"/>
        </w:numPr>
        <w:tabs>
          <w:tab w:val="clear" w:pos="1698"/>
          <w:tab w:val="clear" w:pos="6229"/>
          <w:tab w:val="clear" w:pos="7928"/>
        </w:tabs>
        <w:spacing w:after="0" w:line="240" w:lineRule="auto"/>
        <w:rPr>
          <w:rFonts w:ascii="Arial" w:hAnsi="Arial" w:cs="Arial"/>
          <w:i w:val="0"/>
          <w:strike/>
          <w:sz w:val="22"/>
          <w:szCs w:val="22"/>
          <w:u w:val="none"/>
        </w:rPr>
      </w:pPr>
      <w:r w:rsidRPr="00544DC6">
        <w:rPr>
          <w:rFonts w:ascii="Arial" w:hAnsi="Arial" w:cs="Arial"/>
          <w:i w:val="0"/>
          <w:sz w:val="22"/>
          <w:szCs w:val="22"/>
          <w:u w:val="none"/>
        </w:rPr>
        <w:t>Sono escluse le sole attività esercitate da A.S.L.</w:t>
      </w:r>
      <w:r w:rsidR="00EF0FB1" w:rsidRPr="00544DC6">
        <w:rPr>
          <w:rFonts w:ascii="Arial" w:hAnsi="Arial" w:cs="Arial"/>
          <w:i w:val="0"/>
          <w:sz w:val="22"/>
          <w:szCs w:val="22"/>
          <w:u w:val="none"/>
        </w:rPr>
        <w:t>, A.O.</w:t>
      </w:r>
      <w:r w:rsidRPr="00544DC6">
        <w:rPr>
          <w:rFonts w:ascii="Arial" w:hAnsi="Arial" w:cs="Arial"/>
          <w:i w:val="0"/>
          <w:sz w:val="22"/>
          <w:szCs w:val="22"/>
          <w:u w:val="none"/>
        </w:rPr>
        <w:t xml:space="preserve"> ed Aziende possedute o controllate dall’</w:t>
      </w:r>
      <w:r w:rsidR="00F4565C" w:rsidRPr="00544DC6">
        <w:rPr>
          <w:rFonts w:ascii="Arial" w:hAnsi="Arial" w:cs="Arial"/>
          <w:i w:val="0"/>
          <w:sz w:val="22"/>
          <w:szCs w:val="22"/>
          <w:u w:val="none"/>
        </w:rPr>
        <w:t>assicurato</w:t>
      </w:r>
      <w:r w:rsidRPr="00544DC6">
        <w:rPr>
          <w:rFonts w:ascii="Arial" w:hAnsi="Arial" w:cs="Arial"/>
          <w:i w:val="0"/>
          <w:sz w:val="22"/>
          <w:szCs w:val="22"/>
          <w:u w:val="none"/>
        </w:rPr>
        <w:t>, salvo che ne derivi all’</w:t>
      </w:r>
      <w:r w:rsidR="00F4565C" w:rsidRPr="00544DC6">
        <w:rPr>
          <w:rFonts w:ascii="Arial" w:hAnsi="Arial" w:cs="Arial"/>
          <w:i w:val="0"/>
          <w:sz w:val="22"/>
          <w:szCs w:val="22"/>
          <w:u w:val="none"/>
        </w:rPr>
        <w:t>assicurato</w:t>
      </w:r>
      <w:r w:rsidRPr="00544DC6">
        <w:rPr>
          <w:rFonts w:ascii="Arial" w:hAnsi="Arial" w:cs="Arial"/>
          <w:i w:val="0"/>
          <w:sz w:val="22"/>
          <w:szCs w:val="22"/>
          <w:u w:val="none"/>
        </w:rPr>
        <w:t xml:space="preserve"> medesimo una responsabilità indiretta o solidale.</w:t>
      </w:r>
    </w:p>
    <w:p w14:paraId="4BFB5520" w14:textId="5E7FFBCE" w:rsidR="00104394" w:rsidRPr="00544DC6" w:rsidRDefault="00A26A6D" w:rsidP="00025FD3">
      <w:pPr>
        <w:tabs>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La garanzia è inoltre operante per tu</w:t>
      </w:r>
      <w:r w:rsidR="00104394" w:rsidRPr="00544DC6">
        <w:rPr>
          <w:rFonts w:ascii="Arial" w:hAnsi="Arial" w:cs="Arial"/>
          <w:sz w:val="22"/>
          <w:szCs w:val="22"/>
        </w:rPr>
        <w:t>tte le attività</w:t>
      </w:r>
      <w:r w:rsidRPr="00544DC6">
        <w:rPr>
          <w:rFonts w:ascii="Arial" w:hAnsi="Arial" w:cs="Arial"/>
          <w:sz w:val="22"/>
          <w:szCs w:val="22"/>
        </w:rPr>
        <w:t xml:space="preserve"> che possono essere svolte anche avvalendosi di terzi o appaltatori/subappaltatori</w:t>
      </w:r>
      <w:r w:rsidR="009D0043" w:rsidRPr="00544DC6">
        <w:rPr>
          <w:rFonts w:ascii="Arial" w:hAnsi="Arial" w:cs="Arial"/>
          <w:sz w:val="22"/>
          <w:szCs w:val="22"/>
        </w:rPr>
        <w:t xml:space="preserve">; </w:t>
      </w:r>
      <w:r w:rsidRPr="00544DC6">
        <w:rPr>
          <w:rFonts w:ascii="Arial" w:hAnsi="Arial" w:cs="Arial"/>
          <w:sz w:val="22"/>
          <w:szCs w:val="22"/>
        </w:rPr>
        <w:t>in tal caso la garanzia vale per la responsa</w:t>
      </w:r>
      <w:r w:rsidR="00DF0ABB" w:rsidRPr="00544DC6">
        <w:rPr>
          <w:rFonts w:ascii="Arial" w:hAnsi="Arial" w:cs="Arial"/>
          <w:sz w:val="22"/>
          <w:szCs w:val="22"/>
        </w:rPr>
        <w:t>bilità che possa ricadere sull’</w:t>
      </w:r>
      <w:r w:rsidR="00F4565C" w:rsidRPr="00544DC6">
        <w:rPr>
          <w:rFonts w:ascii="Arial" w:hAnsi="Arial" w:cs="Arial"/>
          <w:sz w:val="22"/>
          <w:szCs w:val="22"/>
        </w:rPr>
        <w:t>assicurato</w:t>
      </w:r>
      <w:r w:rsidRPr="00544DC6">
        <w:rPr>
          <w:rFonts w:ascii="Arial" w:hAnsi="Arial" w:cs="Arial"/>
          <w:sz w:val="22"/>
          <w:szCs w:val="22"/>
        </w:rPr>
        <w:t xml:space="preserve"> a titolo solidale o </w:t>
      </w:r>
      <w:r w:rsidR="009D0043" w:rsidRPr="00544DC6">
        <w:rPr>
          <w:rFonts w:ascii="Arial" w:hAnsi="Arial" w:cs="Arial"/>
          <w:sz w:val="22"/>
          <w:szCs w:val="22"/>
        </w:rPr>
        <w:t>di committente</w:t>
      </w:r>
      <w:r w:rsidR="00F26B49" w:rsidRPr="00544DC6">
        <w:rPr>
          <w:rFonts w:ascii="Arial" w:hAnsi="Arial" w:cs="Arial"/>
          <w:sz w:val="22"/>
          <w:szCs w:val="22"/>
        </w:rPr>
        <w:t>, ai sensi dell’art. 2049 C.C.</w:t>
      </w:r>
      <w:r w:rsidR="00600830" w:rsidRPr="00544DC6">
        <w:rPr>
          <w:rFonts w:ascii="Arial" w:hAnsi="Arial" w:cs="Arial"/>
          <w:sz w:val="22"/>
          <w:szCs w:val="22"/>
        </w:rPr>
        <w:t xml:space="preserve"> e/</w:t>
      </w:r>
      <w:r w:rsidR="007A02C5" w:rsidRPr="00544DC6">
        <w:rPr>
          <w:rFonts w:ascii="Arial" w:hAnsi="Arial" w:cs="Arial"/>
          <w:sz w:val="22"/>
          <w:szCs w:val="22"/>
        </w:rPr>
        <w:t xml:space="preserve">o del Codice degli Appalti Pubblici D.L. 163/2006 e </w:t>
      </w:r>
      <w:proofErr w:type="spellStart"/>
      <w:r w:rsidR="007A02C5" w:rsidRPr="00544DC6">
        <w:rPr>
          <w:rFonts w:ascii="Arial" w:hAnsi="Arial" w:cs="Arial"/>
          <w:sz w:val="22"/>
          <w:szCs w:val="22"/>
        </w:rPr>
        <w:t>ss.mm.ii</w:t>
      </w:r>
      <w:proofErr w:type="spellEnd"/>
      <w:r w:rsidR="007A02C5" w:rsidRPr="00544DC6">
        <w:rPr>
          <w:rFonts w:ascii="Arial" w:hAnsi="Arial" w:cs="Arial"/>
          <w:sz w:val="22"/>
          <w:szCs w:val="22"/>
        </w:rPr>
        <w:t>..</w:t>
      </w:r>
    </w:p>
    <w:p w14:paraId="49F22821" w14:textId="3C2DCA36" w:rsidR="00B25265" w:rsidRPr="00544DC6" w:rsidRDefault="00DF0ABB"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00B25265" w:rsidRPr="00544DC6">
        <w:rPr>
          <w:rFonts w:ascii="Arial" w:hAnsi="Arial" w:cs="Arial"/>
          <w:sz w:val="22"/>
          <w:szCs w:val="22"/>
        </w:rPr>
        <w:t xml:space="preserve"> comprende altresì tutte le attività accessorie, complementari, connesse e collegate, preliminari e conseguenti alle principali sopra elencate, comunque ed ovunque svolte.</w:t>
      </w:r>
    </w:p>
    <w:p w14:paraId="75F1A283" w14:textId="77777777" w:rsidR="00517F04" w:rsidRPr="00544DC6" w:rsidRDefault="00517F04"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p>
    <w:p w14:paraId="7DEEC3CD" w14:textId="77777777" w:rsidR="009227CF" w:rsidRDefault="00544DC6" w:rsidP="00025FD3">
      <w:pPr>
        <w:spacing w:after="0" w:line="240" w:lineRule="auto"/>
        <w:rPr>
          <w:rFonts w:ascii="Arial" w:hAnsi="Arial" w:cs="Arial"/>
          <w:sz w:val="22"/>
          <w:szCs w:val="22"/>
        </w:rPr>
      </w:pPr>
      <w:r w:rsidRPr="00400D33">
        <w:rPr>
          <w:rFonts w:ascii="Arial" w:hAnsi="Arial" w:cs="Arial"/>
          <w:sz w:val="22"/>
          <w:szCs w:val="22"/>
        </w:rPr>
        <w:t>Premesso che l’Ente Contraente, al fine di gestire e valorizzare il patrimonio immobiliare regionale ha costituito una Società a responsabilità limitata uninominale denominata I.R.M.A. Srl, con sede in Ancona, Via Gentile da Fabriano n. 9, le garanzie tutte di polizza si intendono estese anche alla predetta Società, che riveste pertanto la qualifica di Assicurato Aggiunto.</w:t>
      </w:r>
    </w:p>
    <w:p w14:paraId="1754393A" w14:textId="77777777" w:rsidR="009227CF" w:rsidRDefault="009227CF" w:rsidP="00025FD3">
      <w:pPr>
        <w:spacing w:after="0" w:line="240" w:lineRule="auto"/>
        <w:rPr>
          <w:rFonts w:ascii="Arial" w:hAnsi="Arial" w:cs="Arial"/>
          <w:sz w:val="22"/>
          <w:szCs w:val="22"/>
        </w:rPr>
      </w:pPr>
    </w:p>
    <w:p w14:paraId="25AD7C44" w14:textId="4BDA78AC" w:rsidR="003F4AC4" w:rsidRPr="00544DC6" w:rsidRDefault="00886490" w:rsidP="00025FD3">
      <w:pPr>
        <w:spacing w:after="0" w:line="240" w:lineRule="auto"/>
        <w:rPr>
          <w:rFonts w:ascii="Arial" w:hAnsi="Arial" w:cs="Arial"/>
          <w:sz w:val="22"/>
          <w:szCs w:val="22"/>
        </w:rPr>
      </w:pPr>
      <w:r w:rsidRPr="00544DC6">
        <w:rPr>
          <w:rFonts w:ascii="Arial" w:hAnsi="Arial" w:cs="Arial"/>
          <w:sz w:val="22"/>
          <w:szCs w:val="22"/>
        </w:rPr>
        <w:br w:type="page"/>
      </w:r>
    </w:p>
    <w:p w14:paraId="481CE1BD" w14:textId="0094D5C0" w:rsidR="00517F04" w:rsidRPr="00544DC6" w:rsidRDefault="00517F04" w:rsidP="00025FD3">
      <w:pPr>
        <w:pStyle w:val="Titolo1"/>
        <w:spacing w:before="0" w:after="0" w:line="240" w:lineRule="auto"/>
        <w:jc w:val="center"/>
        <w:rPr>
          <w:rFonts w:ascii="Arial" w:hAnsi="Arial" w:cs="Arial"/>
          <w:sz w:val="22"/>
          <w:szCs w:val="22"/>
        </w:rPr>
      </w:pPr>
      <w:bookmarkStart w:id="2" w:name="_Toc439170823"/>
      <w:r w:rsidRPr="00544DC6">
        <w:rPr>
          <w:rFonts w:ascii="Arial" w:hAnsi="Arial" w:cs="Arial"/>
          <w:sz w:val="22"/>
          <w:szCs w:val="22"/>
        </w:rPr>
        <w:lastRenderedPageBreak/>
        <w:t>NORME CHE REGOLANO L'</w:t>
      </w:r>
      <w:r w:rsidR="00F4565C" w:rsidRPr="00544DC6">
        <w:rPr>
          <w:rFonts w:ascii="Arial" w:hAnsi="Arial" w:cs="Arial"/>
          <w:sz w:val="22"/>
          <w:szCs w:val="22"/>
        </w:rPr>
        <w:t>ASSICURAZIONE</w:t>
      </w:r>
      <w:r w:rsidRPr="00544DC6">
        <w:rPr>
          <w:rFonts w:ascii="Arial" w:hAnsi="Arial" w:cs="Arial"/>
          <w:sz w:val="22"/>
          <w:szCs w:val="22"/>
        </w:rPr>
        <w:t xml:space="preserve"> IN GENERALE</w:t>
      </w:r>
      <w:bookmarkEnd w:id="2"/>
    </w:p>
    <w:p w14:paraId="3087F19E" w14:textId="379A5C69" w:rsidR="00320114" w:rsidRPr="00F733A2" w:rsidRDefault="00F733A2" w:rsidP="00F733A2">
      <w:pPr>
        <w:jc w:val="center"/>
        <w:rPr>
          <w:rFonts w:ascii="Arial" w:hAnsi="Arial" w:cs="Arial"/>
          <w:b/>
          <w:sz w:val="22"/>
          <w:szCs w:val="22"/>
        </w:rPr>
      </w:pPr>
      <w:r w:rsidRPr="00F733A2">
        <w:rPr>
          <w:rFonts w:ascii="Arial" w:hAnsi="Arial" w:cs="Arial"/>
          <w:b/>
          <w:sz w:val="22"/>
          <w:szCs w:val="22"/>
          <w:highlight w:val="lightGray"/>
        </w:rPr>
        <w:t>(NON MODIFICABILI ART. 1 USQUE ART. 21)</w:t>
      </w:r>
    </w:p>
    <w:p w14:paraId="313D74BD" w14:textId="29AFAD6A" w:rsidR="00320114" w:rsidRPr="00544DC6" w:rsidRDefault="00320114" w:rsidP="00F24761">
      <w:pPr>
        <w:pStyle w:val="Titolo2"/>
        <w:numPr>
          <w:ilvl w:val="0"/>
          <w:numId w:val="22"/>
        </w:numPr>
        <w:spacing w:before="0" w:after="0" w:line="240" w:lineRule="auto"/>
        <w:ind w:left="714" w:hanging="357"/>
        <w:rPr>
          <w:rFonts w:ascii="Arial" w:hAnsi="Arial" w:cs="Arial"/>
          <w:sz w:val="22"/>
          <w:szCs w:val="22"/>
        </w:rPr>
      </w:pPr>
      <w:r w:rsidRPr="00544DC6">
        <w:rPr>
          <w:rFonts w:ascii="Arial" w:hAnsi="Arial" w:cs="Arial"/>
          <w:sz w:val="22"/>
          <w:szCs w:val="22"/>
        </w:rPr>
        <w:t xml:space="preserve"> </w:t>
      </w:r>
      <w:bookmarkStart w:id="3" w:name="_Toc439170824"/>
      <w:r w:rsidRPr="00544DC6">
        <w:rPr>
          <w:rFonts w:ascii="Arial" w:hAnsi="Arial" w:cs="Arial"/>
          <w:sz w:val="22"/>
          <w:szCs w:val="22"/>
        </w:rPr>
        <w:t xml:space="preserve">DURATA DELL’ </w:t>
      </w:r>
      <w:r w:rsidR="00F4565C" w:rsidRPr="00544DC6">
        <w:rPr>
          <w:rFonts w:ascii="Arial" w:hAnsi="Arial" w:cs="Arial"/>
          <w:sz w:val="22"/>
          <w:szCs w:val="22"/>
        </w:rPr>
        <w:t>ASSICURAZIONE</w:t>
      </w:r>
      <w:r w:rsidRPr="00544DC6">
        <w:rPr>
          <w:rFonts w:ascii="Arial" w:hAnsi="Arial" w:cs="Arial"/>
          <w:sz w:val="22"/>
          <w:szCs w:val="22"/>
        </w:rPr>
        <w:t xml:space="preserve"> - PROROGA </w:t>
      </w:r>
      <w:r w:rsidR="00597C65" w:rsidRPr="00544DC6">
        <w:rPr>
          <w:rFonts w:ascii="Arial" w:hAnsi="Arial" w:cs="Arial"/>
          <w:sz w:val="22"/>
          <w:szCs w:val="22"/>
        </w:rPr>
        <w:t xml:space="preserve"> - DISDETTA</w:t>
      </w:r>
      <w:bookmarkEnd w:id="3"/>
    </w:p>
    <w:p w14:paraId="699D7A5B" w14:textId="77777777" w:rsidR="001F5A31" w:rsidRDefault="001F5A31" w:rsidP="00D427C1">
      <w:pPr>
        <w:pStyle w:val="TestoRientro15"/>
        <w:spacing w:before="0" w:after="0" w:line="240" w:lineRule="auto"/>
        <w:ind w:left="0"/>
        <w:rPr>
          <w:rFonts w:ascii="Arial" w:hAnsi="Arial" w:cs="Arial"/>
          <w:snapToGrid/>
          <w:szCs w:val="22"/>
        </w:rPr>
      </w:pPr>
    </w:p>
    <w:p w14:paraId="138C38A3" w14:textId="0BAC39DB" w:rsidR="001F5A31" w:rsidRDefault="001F5A31" w:rsidP="001F5A31">
      <w:pPr>
        <w:pStyle w:val="TestoRientro15"/>
        <w:spacing w:before="0" w:after="0" w:line="240" w:lineRule="auto"/>
        <w:ind w:left="0"/>
        <w:rPr>
          <w:rFonts w:ascii="Arial" w:hAnsi="Arial" w:cs="Arial"/>
        </w:rPr>
      </w:pPr>
      <w:r>
        <w:rPr>
          <w:rFonts w:ascii="Arial" w:hAnsi="Arial" w:cs="Arial"/>
        </w:rPr>
        <w:t>La presente polizza ha durata dalle ore 24.00 del 3</w:t>
      </w:r>
      <w:r w:rsidR="008116BA">
        <w:rPr>
          <w:rFonts w:ascii="Arial" w:hAnsi="Arial" w:cs="Arial"/>
        </w:rPr>
        <w:t>0</w:t>
      </w:r>
      <w:r>
        <w:rPr>
          <w:rFonts w:ascii="Arial" w:hAnsi="Arial" w:cs="Arial"/>
        </w:rPr>
        <w:t>/0</w:t>
      </w:r>
      <w:r w:rsidR="008116BA">
        <w:rPr>
          <w:rFonts w:ascii="Arial" w:hAnsi="Arial" w:cs="Arial"/>
        </w:rPr>
        <w:t>9</w:t>
      </w:r>
      <w:r>
        <w:rPr>
          <w:rFonts w:ascii="Arial" w:hAnsi="Arial" w:cs="Arial"/>
        </w:rPr>
        <w:t xml:space="preserve">/2016 e scadenza alle ore 24.00 del  31/12/2019; a tale data la polizza si intenderà cessata senza obbligo di preventiva disdetta. </w:t>
      </w:r>
    </w:p>
    <w:p w14:paraId="0565862E" w14:textId="7188BD4B" w:rsidR="001F5A31" w:rsidRDefault="001F5A31" w:rsidP="001F5A31">
      <w:pPr>
        <w:pStyle w:val="TestoRientro15"/>
        <w:spacing w:before="0" w:after="0" w:line="240" w:lineRule="auto"/>
        <w:ind w:left="0"/>
        <w:rPr>
          <w:rFonts w:ascii="Arial" w:hAnsi="Arial" w:cs="Arial"/>
        </w:rPr>
      </w:pPr>
      <w:r>
        <w:rPr>
          <w:rFonts w:ascii="Arial" w:hAnsi="Arial" w:cs="Arial"/>
        </w:rPr>
        <w:t>Il premio alla firma decorre dalle ore 24 del 3</w:t>
      </w:r>
      <w:r w:rsidR="008116BA">
        <w:rPr>
          <w:rFonts w:ascii="Arial" w:hAnsi="Arial" w:cs="Arial"/>
        </w:rPr>
        <w:t>0</w:t>
      </w:r>
      <w:r>
        <w:rPr>
          <w:rFonts w:ascii="Arial" w:hAnsi="Arial" w:cs="Arial"/>
        </w:rPr>
        <w:t>/0</w:t>
      </w:r>
      <w:r w:rsidR="008116BA">
        <w:rPr>
          <w:rFonts w:ascii="Arial" w:hAnsi="Arial" w:cs="Arial"/>
        </w:rPr>
        <w:t>9</w:t>
      </w:r>
      <w:r>
        <w:rPr>
          <w:rFonts w:ascii="Arial" w:hAnsi="Arial" w:cs="Arial"/>
        </w:rPr>
        <w:t>/2016 fino alle ore 24 del 31/12/2016.</w:t>
      </w:r>
    </w:p>
    <w:p w14:paraId="22D958B2" w14:textId="77777777" w:rsidR="001F5A31" w:rsidRDefault="001F5A31" w:rsidP="001F5A31">
      <w:pPr>
        <w:pStyle w:val="TestoRientro15"/>
        <w:spacing w:before="0" w:after="0" w:line="240" w:lineRule="auto"/>
        <w:ind w:left="0"/>
        <w:rPr>
          <w:rFonts w:ascii="Arial" w:hAnsi="Arial" w:cs="Arial"/>
        </w:rPr>
      </w:pPr>
      <w:r>
        <w:rPr>
          <w:rFonts w:ascii="Arial" w:hAnsi="Arial" w:cs="Arial"/>
        </w:rPr>
        <w:t>Le rate successive hanno</w:t>
      </w:r>
      <w:r>
        <w:rPr>
          <w:rFonts w:ascii="Arial" w:hAnsi="Arial" w:cs="Arial"/>
          <w:color w:val="FF0000"/>
        </w:rPr>
        <w:t xml:space="preserve"> </w:t>
      </w:r>
      <w:r>
        <w:rPr>
          <w:rFonts w:ascii="Arial" w:hAnsi="Arial" w:cs="Arial"/>
        </w:rPr>
        <w:t>frazionamento annuale con decorrenza il 31/12/2016 fino alla naturale scadenza al 31/12/2019.</w:t>
      </w:r>
    </w:p>
    <w:p w14:paraId="0D48AB85" w14:textId="38C831A0" w:rsidR="00A2583D" w:rsidRPr="00544DC6" w:rsidRDefault="00597C65" w:rsidP="00D427C1">
      <w:pPr>
        <w:pStyle w:val="TestoRientro15"/>
        <w:spacing w:before="0" w:after="0" w:line="240" w:lineRule="auto"/>
        <w:ind w:left="0"/>
        <w:rPr>
          <w:rFonts w:ascii="Arial" w:hAnsi="Arial" w:cs="Arial"/>
          <w:snapToGrid/>
          <w:szCs w:val="22"/>
        </w:rPr>
      </w:pPr>
      <w:r w:rsidRPr="00544DC6">
        <w:rPr>
          <w:rFonts w:ascii="Arial" w:hAnsi="Arial" w:cs="Arial"/>
          <w:snapToGrid/>
          <w:szCs w:val="22"/>
        </w:rPr>
        <w:t>E’ facoltà de</w:t>
      </w:r>
      <w:r w:rsidR="009F3966" w:rsidRPr="00544DC6">
        <w:rPr>
          <w:rFonts w:ascii="Arial" w:hAnsi="Arial" w:cs="Arial"/>
          <w:snapToGrid/>
          <w:szCs w:val="22"/>
        </w:rPr>
        <w:t>l c</w:t>
      </w:r>
      <w:r w:rsidRPr="00544DC6">
        <w:rPr>
          <w:rFonts w:ascii="Arial" w:hAnsi="Arial" w:cs="Arial"/>
          <w:snapToGrid/>
          <w:szCs w:val="22"/>
        </w:rPr>
        <w:t>ontraente, entro la natu</w:t>
      </w:r>
      <w:r w:rsidR="009F3966" w:rsidRPr="00544DC6">
        <w:rPr>
          <w:rFonts w:ascii="Arial" w:hAnsi="Arial" w:cs="Arial"/>
          <w:snapToGrid/>
          <w:szCs w:val="22"/>
        </w:rPr>
        <w:t>rale scadenza, richiedere alla s</w:t>
      </w:r>
      <w:r w:rsidRPr="00544DC6">
        <w:rPr>
          <w:rFonts w:ascii="Arial" w:hAnsi="Arial" w:cs="Arial"/>
          <w:snapToGrid/>
          <w:szCs w:val="22"/>
        </w:rPr>
        <w:t>oci</w:t>
      </w:r>
      <w:r w:rsidR="00DF2E7C" w:rsidRPr="00544DC6">
        <w:rPr>
          <w:rFonts w:ascii="Arial" w:hAnsi="Arial" w:cs="Arial"/>
          <w:snapToGrid/>
          <w:szCs w:val="22"/>
        </w:rPr>
        <w:t xml:space="preserve">età, la proroga della presente </w:t>
      </w:r>
      <w:r w:rsidR="00F4565C" w:rsidRPr="00544DC6">
        <w:rPr>
          <w:rFonts w:ascii="Arial" w:hAnsi="Arial" w:cs="Arial"/>
          <w:snapToGrid/>
          <w:szCs w:val="22"/>
        </w:rPr>
        <w:t>assicurazione</w:t>
      </w:r>
      <w:r w:rsidRPr="00544DC6">
        <w:rPr>
          <w:rFonts w:ascii="Arial" w:hAnsi="Arial" w:cs="Arial"/>
          <w:snapToGrid/>
          <w:szCs w:val="22"/>
        </w:rPr>
        <w:t>, fino al completo espletamento delle procedur</w:t>
      </w:r>
      <w:r w:rsidR="00DF2E7C" w:rsidRPr="00544DC6">
        <w:rPr>
          <w:rFonts w:ascii="Arial" w:hAnsi="Arial" w:cs="Arial"/>
          <w:snapToGrid/>
          <w:szCs w:val="22"/>
        </w:rPr>
        <w:t xml:space="preserve">e d’aggiudicazione della nuova </w:t>
      </w:r>
      <w:r w:rsidR="00F4565C" w:rsidRPr="00544DC6">
        <w:rPr>
          <w:rFonts w:ascii="Arial" w:hAnsi="Arial" w:cs="Arial"/>
          <w:snapToGrid/>
          <w:szCs w:val="22"/>
        </w:rPr>
        <w:t>assicurazione</w:t>
      </w:r>
      <w:r w:rsidRPr="00544DC6">
        <w:rPr>
          <w:rFonts w:ascii="Arial" w:hAnsi="Arial" w:cs="Arial"/>
          <w:snapToGrid/>
          <w:szCs w:val="22"/>
        </w:rPr>
        <w:t xml:space="preserve"> e comunque per un periodo massimo di quattro mesi. </w:t>
      </w:r>
      <w:r w:rsidR="00A2583D" w:rsidRPr="00544DC6">
        <w:rPr>
          <w:rFonts w:ascii="Arial" w:hAnsi="Arial" w:cs="Arial"/>
          <w:snapToGrid/>
          <w:szCs w:val="22"/>
        </w:rPr>
        <w:t xml:space="preserve"> </w:t>
      </w:r>
      <w:r w:rsidR="009F3966" w:rsidRPr="00544DC6">
        <w:rPr>
          <w:rFonts w:ascii="Arial" w:hAnsi="Arial" w:cs="Arial"/>
          <w:snapToGrid/>
          <w:szCs w:val="22"/>
        </w:rPr>
        <w:t xml:space="preserve">La società </w:t>
      </w:r>
      <w:r w:rsidR="00DF2E7C" w:rsidRPr="00544DC6">
        <w:rPr>
          <w:rFonts w:ascii="Arial" w:hAnsi="Arial" w:cs="Arial"/>
          <w:snapToGrid/>
          <w:szCs w:val="22"/>
        </w:rPr>
        <w:t>s’impegna a prorogare l’</w:t>
      </w:r>
      <w:r w:rsidR="00F4565C" w:rsidRPr="00544DC6">
        <w:rPr>
          <w:rFonts w:ascii="Arial" w:hAnsi="Arial" w:cs="Arial"/>
          <w:snapToGrid/>
          <w:szCs w:val="22"/>
        </w:rPr>
        <w:t>assicurazione</w:t>
      </w:r>
      <w:r w:rsidRPr="00544DC6">
        <w:rPr>
          <w:rFonts w:ascii="Arial" w:hAnsi="Arial" w:cs="Arial"/>
          <w:snapToGrid/>
          <w:szCs w:val="22"/>
        </w:rPr>
        <w:t xml:space="preserve">, per il periodo massimo suddetto, alle medesime condizioni, contrattuali ed economiche, in vigore ed il relativo rateo di </w:t>
      </w:r>
      <w:r w:rsidR="00F4565C" w:rsidRPr="00544DC6">
        <w:rPr>
          <w:rFonts w:ascii="Arial" w:hAnsi="Arial" w:cs="Arial"/>
          <w:snapToGrid/>
          <w:szCs w:val="22"/>
        </w:rPr>
        <w:t>premio</w:t>
      </w:r>
      <w:r w:rsidRPr="00544DC6">
        <w:rPr>
          <w:rFonts w:ascii="Arial" w:hAnsi="Arial" w:cs="Arial"/>
          <w:snapToGrid/>
          <w:szCs w:val="22"/>
        </w:rPr>
        <w:t xml:space="preserve"> verrà corrisposto entro 60 (sessanta) giorni dall’inizio della proroga.</w:t>
      </w:r>
      <w:r w:rsidR="003B0E84" w:rsidRPr="00544DC6">
        <w:rPr>
          <w:rFonts w:ascii="Arial" w:hAnsi="Arial" w:cs="Arial"/>
          <w:snapToGrid/>
          <w:szCs w:val="22"/>
        </w:rPr>
        <w:t xml:space="preserve"> I limiti d’indennizzo, scoperti</w:t>
      </w:r>
      <w:r w:rsidR="00A2583D" w:rsidRPr="00544DC6">
        <w:rPr>
          <w:rFonts w:ascii="Arial" w:hAnsi="Arial" w:cs="Arial"/>
          <w:snapToGrid/>
          <w:szCs w:val="22"/>
        </w:rPr>
        <w:t>,</w:t>
      </w:r>
      <w:r w:rsidR="003B0E84" w:rsidRPr="00544DC6">
        <w:rPr>
          <w:rFonts w:ascii="Arial" w:hAnsi="Arial" w:cs="Arial"/>
          <w:snapToGrid/>
          <w:szCs w:val="22"/>
        </w:rPr>
        <w:t xml:space="preserve"> </w:t>
      </w:r>
      <w:r w:rsidR="00A2583D" w:rsidRPr="00544DC6">
        <w:rPr>
          <w:rFonts w:ascii="Arial" w:hAnsi="Arial" w:cs="Arial"/>
          <w:snapToGrid/>
          <w:szCs w:val="22"/>
        </w:rPr>
        <w:t xml:space="preserve">franchigie ed eventuali altre limitazioni annuali, potranno essere </w:t>
      </w:r>
      <w:r w:rsidR="00D83A50" w:rsidRPr="00544DC6">
        <w:rPr>
          <w:rFonts w:ascii="Arial" w:hAnsi="Arial" w:cs="Arial"/>
          <w:snapToGrid/>
          <w:szCs w:val="22"/>
        </w:rPr>
        <w:t>proporzionalmente riparame</w:t>
      </w:r>
      <w:r w:rsidR="00A2583D" w:rsidRPr="00544DC6">
        <w:rPr>
          <w:rFonts w:ascii="Arial" w:hAnsi="Arial" w:cs="Arial"/>
          <w:snapToGrid/>
          <w:szCs w:val="22"/>
        </w:rPr>
        <w:t xml:space="preserve">trate in base alla durata della proroga previo accordi fra le parti intercorsi al momento della richiesta di proroga.  </w:t>
      </w:r>
    </w:p>
    <w:p w14:paraId="639EFE35" w14:textId="17B4BB7C" w:rsidR="00A2583D" w:rsidRPr="00544DC6" w:rsidRDefault="00597C65" w:rsidP="00D427C1">
      <w:pPr>
        <w:pStyle w:val="TestoRientro15"/>
        <w:spacing w:before="0" w:after="0" w:line="240" w:lineRule="auto"/>
        <w:ind w:left="0"/>
        <w:rPr>
          <w:rFonts w:ascii="Arial" w:hAnsi="Arial" w:cs="Arial"/>
          <w:snapToGrid/>
          <w:szCs w:val="22"/>
        </w:rPr>
      </w:pPr>
      <w:r w:rsidRPr="00544DC6">
        <w:rPr>
          <w:rFonts w:ascii="Arial" w:hAnsi="Arial" w:cs="Arial"/>
          <w:snapToGrid/>
          <w:szCs w:val="22"/>
        </w:rPr>
        <w:t xml:space="preserve">E’ comunque nella facoltà delle Parti di disdettare la presente </w:t>
      </w:r>
      <w:r w:rsidR="00F4565C" w:rsidRPr="00544DC6">
        <w:rPr>
          <w:rFonts w:ascii="Arial" w:hAnsi="Arial" w:cs="Arial"/>
          <w:snapToGrid/>
          <w:szCs w:val="22"/>
        </w:rPr>
        <w:t>assicurazione</w:t>
      </w:r>
      <w:r w:rsidRPr="00544DC6">
        <w:rPr>
          <w:rFonts w:ascii="Arial" w:hAnsi="Arial" w:cs="Arial"/>
          <w:snapToGrid/>
          <w:szCs w:val="22"/>
        </w:rPr>
        <w:t xml:space="preserve"> di ogni anno, mediante lettera raccomandata, telegramma  o  posta elettronica certificata (PEC)  da inviarsi in firma digitale almeno 4 (quattro) mesi prima della scadenza annuale. </w:t>
      </w:r>
    </w:p>
    <w:p w14:paraId="75E5CCAD" w14:textId="74A2F4A3" w:rsidR="00A2583D" w:rsidRPr="00544DC6" w:rsidRDefault="00A2583D" w:rsidP="00D427C1">
      <w:pPr>
        <w:pStyle w:val="TestoRientro15"/>
        <w:spacing w:before="0" w:after="0" w:line="240" w:lineRule="auto"/>
        <w:ind w:left="0"/>
        <w:rPr>
          <w:rFonts w:ascii="Arial" w:hAnsi="Arial" w:cs="Arial"/>
          <w:snapToGrid/>
          <w:szCs w:val="22"/>
        </w:rPr>
      </w:pPr>
      <w:r w:rsidRPr="00544DC6">
        <w:rPr>
          <w:rFonts w:ascii="Arial" w:hAnsi="Arial" w:cs="Arial"/>
          <w:snapToGrid/>
          <w:szCs w:val="22"/>
        </w:rPr>
        <w:t>Le disposizioni di cui ai precedenti due capoversi non sono operanti nel caso in cui la Società o il Contraente si siano avvalsi della facoltà di recesso a seguito di sinistro prevista dal successivo Art. -  Recesso per Sinistro.</w:t>
      </w:r>
    </w:p>
    <w:p w14:paraId="2F68260A" w14:textId="061AABA7" w:rsidR="00597C65" w:rsidRDefault="009F3966" w:rsidP="00D427C1">
      <w:pPr>
        <w:spacing w:after="0" w:line="240" w:lineRule="auto"/>
        <w:rPr>
          <w:rFonts w:ascii="Arial" w:hAnsi="Arial" w:cs="Arial"/>
          <w:sz w:val="22"/>
          <w:szCs w:val="22"/>
        </w:rPr>
      </w:pPr>
      <w:r w:rsidRPr="00544DC6">
        <w:rPr>
          <w:rFonts w:ascii="Arial" w:hAnsi="Arial" w:cs="Arial"/>
          <w:sz w:val="22"/>
          <w:szCs w:val="22"/>
        </w:rPr>
        <w:t>L’assicurato</w:t>
      </w:r>
      <w:r w:rsidR="00597C65" w:rsidRPr="00544DC6">
        <w:rPr>
          <w:rFonts w:ascii="Arial" w:hAnsi="Arial" w:cs="Arial"/>
          <w:sz w:val="22"/>
          <w:szCs w:val="22"/>
        </w:rPr>
        <w:t xml:space="preserve">, a seguito di intervenuta disponibilità di convenzioni </w:t>
      </w:r>
      <w:proofErr w:type="spellStart"/>
      <w:r w:rsidR="00597C65" w:rsidRPr="00544DC6">
        <w:rPr>
          <w:rFonts w:ascii="Arial" w:hAnsi="Arial" w:cs="Arial"/>
          <w:sz w:val="22"/>
          <w:szCs w:val="22"/>
        </w:rPr>
        <w:t>Consip</w:t>
      </w:r>
      <w:proofErr w:type="spellEnd"/>
      <w:r w:rsidR="00597C65" w:rsidRPr="00544DC6">
        <w:rPr>
          <w:rFonts w:ascii="Arial" w:hAnsi="Arial" w:cs="Arial"/>
          <w:sz w:val="22"/>
          <w:szCs w:val="22"/>
        </w:rPr>
        <w:t xml:space="preserve"> o accordi quadro resi disponibili da centrali di committenza (art. 1, comma 13, DL 95/2012 convertito in Legge 135/2012 e ss.mm. e ii.), si riserva di recedere dal</w:t>
      </w:r>
      <w:r w:rsidR="00857915" w:rsidRPr="00544DC6">
        <w:rPr>
          <w:rFonts w:ascii="Arial" w:hAnsi="Arial" w:cs="Arial"/>
          <w:sz w:val="22"/>
          <w:szCs w:val="22"/>
        </w:rPr>
        <w:t>l’</w:t>
      </w:r>
      <w:r w:rsidR="00F4565C" w:rsidRPr="00544DC6">
        <w:rPr>
          <w:rFonts w:ascii="Arial" w:hAnsi="Arial" w:cs="Arial"/>
          <w:sz w:val="22"/>
          <w:szCs w:val="22"/>
        </w:rPr>
        <w:t>assicurazione</w:t>
      </w:r>
      <w:r w:rsidR="00597C65" w:rsidRPr="00544DC6">
        <w:rPr>
          <w:rFonts w:ascii="Arial" w:hAnsi="Arial" w:cs="Arial"/>
          <w:sz w:val="22"/>
          <w:szCs w:val="22"/>
        </w:rPr>
        <w:t xml:space="preserve"> qualora accerti condizioni più vantaggiose rispetto a quelle praticate dall’a</w:t>
      </w:r>
      <w:r w:rsidRPr="00544DC6">
        <w:rPr>
          <w:rFonts w:ascii="Arial" w:hAnsi="Arial" w:cs="Arial"/>
          <w:sz w:val="22"/>
          <w:szCs w:val="22"/>
        </w:rPr>
        <w:t xml:space="preserve">ffidatario, nel caso in cui la società </w:t>
      </w:r>
      <w:r w:rsidR="00597C65" w:rsidRPr="00544DC6">
        <w:rPr>
          <w:rFonts w:ascii="Arial" w:hAnsi="Arial" w:cs="Arial"/>
          <w:sz w:val="22"/>
          <w:szCs w:val="22"/>
        </w:rPr>
        <w:t>non sia disp</w:t>
      </w:r>
      <w:r w:rsidR="00DF2E7C" w:rsidRPr="00544DC6">
        <w:rPr>
          <w:rFonts w:ascii="Arial" w:hAnsi="Arial" w:cs="Arial"/>
          <w:sz w:val="22"/>
          <w:szCs w:val="22"/>
        </w:rPr>
        <w:t xml:space="preserve">osta ad una revisione del </w:t>
      </w:r>
      <w:r w:rsidR="00F4565C" w:rsidRPr="00544DC6">
        <w:rPr>
          <w:rFonts w:ascii="Arial" w:hAnsi="Arial" w:cs="Arial"/>
          <w:sz w:val="22"/>
          <w:szCs w:val="22"/>
        </w:rPr>
        <w:t>premio</w:t>
      </w:r>
      <w:r w:rsidR="00597C65" w:rsidRPr="00544DC6">
        <w:rPr>
          <w:rFonts w:ascii="Arial" w:hAnsi="Arial" w:cs="Arial"/>
          <w:sz w:val="22"/>
          <w:szCs w:val="22"/>
        </w:rPr>
        <w:t xml:space="preserve"> in conformità a dette iniziative. Il recesso diverrà operativo previo invio di apposita comunicazione, e fissando un preavviso non inferiore ai 15 giorni. In caso di recesso verranno pagate al fornitore le prestazioni già eseguite ed il 10% di quelle non ancora eseguite.</w:t>
      </w:r>
    </w:p>
    <w:p w14:paraId="77A39D2C" w14:textId="77777777" w:rsidR="00D427C1" w:rsidRPr="00544DC6" w:rsidRDefault="00D427C1" w:rsidP="00597C65">
      <w:pPr>
        <w:rPr>
          <w:rFonts w:ascii="Arial" w:hAnsi="Arial" w:cs="Arial"/>
          <w:sz w:val="22"/>
          <w:szCs w:val="22"/>
        </w:rPr>
      </w:pPr>
    </w:p>
    <w:p w14:paraId="6692131A" w14:textId="2C43B891" w:rsidR="00BD0030" w:rsidRDefault="00BD0030" w:rsidP="00F24761">
      <w:pPr>
        <w:pStyle w:val="Titolo2"/>
        <w:numPr>
          <w:ilvl w:val="0"/>
          <w:numId w:val="22"/>
        </w:numPr>
        <w:spacing w:before="0" w:after="0" w:line="240" w:lineRule="auto"/>
        <w:rPr>
          <w:rFonts w:ascii="Arial" w:hAnsi="Arial" w:cs="Arial"/>
          <w:sz w:val="22"/>
          <w:szCs w:val="22"/>
        </w:rPr>
      </w:pPr>
      <w:bookmarkStart w:id="4" w:name="_Toc439170825"/>
      <w:r w:rsidRPr="00544DC6">
        <w:rPr>
          <w:rFonts w:ascii="Arial" w:hAnsi="Arial" w:cs="Arial"/>
          <w:sz w:val="22"/>
          <w:szCs w:val="22"/>
        </w:rPr>
        <w:t xml:space="preserve">PAGAMENTO DEL </w:t>
      </w:r>
      <w:r w:rsidR="00DF2E7C" w:rsidRPr="00544DC6">
        <w:rPr>
          <w:rFonts w:ascii="Arial" w:hAnsi="Arial" w:cs="Arial"/>
          <w:sz w:val="22"/>
          <w:szCs w:val="22"/>
        </w:rPr>
        <w:t>PREMIO</w:t>
      </w:r>
      <w:r w:rsidRPr="00544DC6">
        <w:rPr>
          <w:rFonts w:ascii="Arial" w:hAnsi="Arial" w:cs="Arial"/>
          <w:sz w:val="22"/>
          <w:szCs w:val="22"/>
        </w:rPr>
        <w:t xml:space="preserve"> E </w:t>
      </w:r>
      <w:r w:rsidR="00ED3295" w:rsidRPr="00544DC6">
        <w:rPr>
          <w:rFonts w:ascii="Arial" w:hAnsi="Arial" w:cs="Arial"/>
          <w:sz w:val="22"/>
          <w:szCs w:val="22"/>
        </w:rPr>
        <w:t xml:space="preserve">DELLE APPENDICI </w:t>
      </w:r>
      <w:r w:rsidR="00EE4674" w:rsidRPr="00544DC6">
        <w:rPr>
          <w:rFonts w:ascii="Arial" w:hAnsi="Arial" w:cs="Arial"/>
          <w:sz w:val="22"/>
          <w:szCs w:val="22"/>
        </w:rPr>
        <w:t xml:space="preserve">CON INCASSO PREMIO - </w:t>
      </w:r>
      <w:r w:rsidRPr="00544DC6">
        <w:rPr>
          <w:rFonts w:ascii="Arial" w:hAnsi="Arial" w:cs="Arial"/>
          <w:sz w:val="22"/>
          <w:szCs w:val="22"/>
        </w:rPr>
        <w:t>DECORRENZA DELL</w:t>
      </w:r>
      <w:r w:rsidR="00F517B0" w:rsidRPr="00544DC6">
        <w:rPr>
          <w:rFonts w:ascii="Arial" w:hAnsi="Arial" w:cs="Arial"/>
          <w:sz w:val="22"/>
          <w:szCs w:val="22"/>
        </w:rPr>
        <w:t>’</w:t>
      </w:r>
      <w:r w:rsidR="00F4565C" w:rsidRPr="00544DC6">
        <w:rPr>
          <w:rFonts w:ascii="Arial" w:hAnsi="Arial" w:cs="Arial"/>
          <w:sz w:val="22"/>
          <w:szCs w:val="22"/>
        </w:rPr>
        <w:t>ASSICURAZIONE</w:t>
      </w:r>
      <w:bookmarkEnd w:id="4"/>
    </w:p>
    <w:p w14:paraId="2E1B618B" w14:textId="25AF6D77" w:rsidR="00E845C1" w:rsidRPr="00544DC6" w:rsidRDefault="00DF2E7C" w:rsidP="00BD0030">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00E845C1" w:rsidRPr="00544DC6">
        <w:rPr>
          <w:rFonts w:ascii="Arial" w:hAnsi="Arial" w:cs="Arial"/>
          <w:sz w:val="22"/>
          <w:szCs w:val="22"/>
        </w:rPr>
        <w:t xml:space="preserve"> decorre, con copertura immediata, dalle ore 24.00 del giorno indicato in </w:t>
      </w:r>
      <w:r w:rsidR="00F4565C" w:rsidRPr="00544DC6">
        <w:rPr>
          <w:rFonts w:ascii="Arial" w:hAnsi="Arial" w:cs="Arial"/>
          <w:sz w:val="22"/>
          <w:szCs w:val="22"/>
        </w:rPr>
        <w:t>polizza</w:t>
      </w:r>
      <w:r w:rsidR="00E845C1" w:rsidRPr="00544DC6">
        <w:rPr>
          <w:rFonts w:ascii="Arial" w:hAnsi="Arial" w:cs="Arial"/>
          <w:sz w:val="22"/>
          <w:szCs w:val="22"/>
        </w:rPr>
        <w:t xml:space="preserve">. </w:t>
      </w:r>
    </w:p>
    <w:p w14:paraId="02137520" w14:textId="55B3FB5E" w:rsidR="00E845C1" w:rsidRPr="00544DC6" w:rsidRDefault="00C600E3" w:rsidP="00BD0030">
      <w:pPr>
        <w:tabs>
          <w:tab w:val="left" w:pos="1920"/>
        </w:tabs>
        <w:spacing w:after="0" w:line="240" w:lineRule="auto"/>
        <w:rPr>
          <w:rFonts w:ascii="Arial" w:hAnsi="Arial" w:cs="Arial"/>
          <w:sz w:val="22"/>
          <w:szCs w:val="22"/>
        </w:rPr>
      </w:pPr>
      <w:r w:rsidRPr="00544DC6">
        <w:rPr>
          <w:rFonts w:ascii="Arial" w:hAnsi="Arial" w:cs="Arial"/>
          <w:sz w:val="22"/>
          <w:szCs w:val="22"/>
        </w:rPr>
        <w:t>I</w:t>
      </w:r>
      <w:r w:rsidR="00BD0030" w:rsidRPr="00544DC6">
        <w:rPr>
          <w:rFonts w:ascii="Arial" w:hAnsi="Arial" w:cs="Arial"/>
          <w:sz w:val="22"/>
          <w:szCs w:val="22"/>
        </w:rPr>
        <w:t xml:space="preserve">l </w:t>
      </w:r>
      <w:r w:rsidR="009F3966" w:rsidRPr="00544DC6">
        <w:rPr>
          <w:rFonts w:ascii="Arial" w:hAnsi="Arial" w:cs="Arial"/>
          <w:sz w:val="22"/>
          <w:szCs w:val="22"/>
        </w:rPr>
        <w:t xml:space="preserve">contraente </w:t>
      </w:r>
      <w:r w:rsidR="00BD0030" w:rsidRPr="00544DC6">
        <w:rPr>
          <w:rFonts w:ascii="Arial" w:hAnsi="Arial" w:cs="Arial"/>
          <w:sz w:val="22"/>
          <w:szCs w:val="22"/>
        </w:rPr>
        <w:t>è tenuto al</w:t>
      </w:r>
      <w:r w:rsidR="00DF2E7C" w:rsidRPr="00544DC6">
        <w:rPr>
          <w:rFonts w:ascii="Arial" w:hAnsi="Arial" w:cs="Arial"/>
          <w:sz w:val="22"/>
          <w:szCs w:val="22"/>
        </w:rPr>
        <w:t xml:space="preserve"> pagamento della prima rata di </w:t>
      </w:r>
      <w:r w:rsidR="00F4565C" w:rsidRPr="00544DC6">
        <w:rPr>
          <w:rFonts w:ascii="Arial" w:hAnsi="Arial" w:cs="Arial"/>
          <w:sz w:val="22"/>
          <w:szCs w:val="22"/>
        </w:rPr>
        <w:t>premio</w:t>
      </w:r>
      <w:r w:rsidR="00BD0030" w:rsidRPr="00544DC6">
        <w:rPr>
          <w:rFonts w:ascii="Arial" w:hAnsi="Arial" w:cs="Arial"/>
          <w:sz w:val="22"/>
          <w:szCs w:val="22"/>
        </w:rPr>
        <w:t xml:space="preserve"> entro 60 giorni dalla data della decorrenza della </w:t>
      </w:r>
      <w:r w:rsidR="00F4565C" w:rsidRPr="00544DC6">
        <w:rPr>
          <w:rFonts w:ascii="Arial" w:hAnsi="Arial" w:cs="Arial"/>
          <w:sz w:val="22"/>
          <w:szCs w:val="22"/>
        </w:rPr>
        <w:t>polizza</w:t>
      </w:r>
      <w:r w:rsidR="00BD0030" w:rsidRPr="00544DC6">
        <w:rPr>
          <w:rFonts w:ascii="Arial" w:hAnsi="Arial" w:cs="Arial"/>
          <w:sz w:val="22"/>
          <w:szCs w:val="22"/>
        </w:rPr>
        <w:t xml:space="preserve">; se il </w:t>
      </w:r>
      <w:r w:rsidR="009F3966" w:rsidRPr="00544DC6">
        <w:rPr>
          <w:rFonts w:ascii="Arial" w:hAnsi="Arial" w:cs="Arial"/>
          <w:sz w:val="22"/>
          <w:szCs w:val="22"/>
        </w:rPr>
        <w:t xml:space="preserve">contraente </w:t>
      </w:r>
      <w:r w:rsidR="00BD0030" w:rsidRPr="00544DC6">
        <w:rPr>
          <w:rFonts w:ascii="Arial" w:hAnsi="Arial" w:cs="Arial"/>
          <w:sz w:val="22"/>
          <w:szCs w:val="22"/>
        </w:rPr>
        <w:t xml:space="preserve">non paga il </w:t>
      </w:r>
      <w:r w:rsidR="00F4565C" w:rsidRPr="00544DC6">
        <w:rPr>
          <w:rFonts w:ascii="Arial" w:hAnsi="Arial" w:cs="Arial"/>
          <w:sz w:val="22"/>
          <w:szCs w:val="22"/>
        </w:rPr>
        <w:t>premio</w:t>
      </w:r>
      <w:r w:rsidR="00BD0030" w:rsidRPr="00544DC6">
        <w:rPr>
          <w:rFonts w:ascii="Arial" w:hAnsi="Arial" w:cs="Arial"/>
          <w:sz w:val="22"/>
          <w:szCs w:val="22"/>
        </w:rPr>
        <w:t xml:space="preserve"> e</w:t>
      </w:r>
      <w:r w:rsidR="00DF2E7C" w:rsidRPr="00544DC6">
        <w:rPr>
          <w:rFonts w:ascii="Arial" w:hAnsi="Arial" w:cs="Arial"/>
          <w:sz w:val="22"/>
          <w:szCs w:val="22"/>
        </w:rPr>
        <w:t>ntro 60 giorni, l’effetto dell’</w:t>
      </w:r>
      <w:r w:rsidR="00F4565C" w:rsidRPr="00544DC6">
        <w:rPr>
          <w:rFonts w:ascii="Arial" w:hAnsi="Arial" w:cs="Arial"/>
          <w:sz w:val="22"/>
          <w:szCs w:val="22"/>
        </w:rPr>
        <w:t>assicurazione</w:t>
      </w:r>
      <w:r w:rsidR="00BD0030" w:rsidRPr="00544DC6">
        <w:rPr>
          <w:rFonts w:ascii="Arial" w:hAnsi="Arial" w:cs="Arial"/>
          <w:sz w:val="22"/>
          <w:szCs w:val="22"/>
        </w:rPr>
        <w:t xml:space="preserve"> decorre dalle ore 24.</w:t>
      </w:r>
      <w:r w:rsidR="00DF2E7C" w:rsidRPr="00544DC6">
        <w:rPr>
          <w:rFonts w:ascii="Arial" w:hAnsi="Arial" w:cs="Arial"/>
          <w:sz w:val="22"/>
          <w:szCs w:val="22"/>
        </w:rPr>
        <w:t xml:space="preserve">00 del giorno di pagamento del </w:t>
      </w:r>
      <w:r w:rsidR="00F4565C" w:rsidRPr="00544DC6">
        <w:rPr>
          <w:rFonts w:ascii="Arial" w:hAnsi="Arial" w:cs="Arial"/>
          <w:sz w:val="22"/>
          <w:szCs w:val="22"/>
        </w:rPr>
        <w:t>premio</w:t>
      </w:r>
      <w:r w:rsidR="00BD0030" w:rsidRPr="00544DC6">
        <w:rPr>
          <w:rFonts w:ascii="Arial" w:hAnsi="Arial" w:cs="Arial"/>
          <w:sz w:val="22"/>
          <w:szCs w:val="22"/>
        </w:rPr>
        <w:t>.</w:t>
      </w:r>
    </w:p>
    <w:p w14:paraId="097E8363" w14:textId="58F84C56" w:rsidR="003A3ED1" w:rsidRPr="00544DC6" w:rsidRDefault="00DF2E7C" w:rsidP="003A3ED1">
      <w:pPr>
        <w:tabs>
          <w:tab w:val="left" w:pos="1920"/>
        </w:tabs>
        <w:spacing w:after="0" w:line="240" w:lineRule="auto"/>
        <w:rPr>
          <w:rFonts w:ascii="Arial" w:hAnsi="Arial" w:cs="Arial"/>
          <w:sz w:val="22"/>
          <w:szCs w:val="22"/>
        </w:rPr>
      </w:pPr>
      <w:r w:rsidRPr="00544DC6">
        <w:rPr>
          <w:rFonts w:ascii="Arial" w:hAnsi="Arial" w:cs="Arial"/>
          <w:sz w:val="22"/>
          <w:szCs w:val="22"/>
        </w:rPr>
        <w:t xml:space="preserve">Se il </w:t>
      </w:r>
      <w:r w:rsidR="009F3966" w:rsidRPr="00544DC6">
        <w:rPr>
          <w:rFonts w:ascii="Arial" w:hAnsi="Arial" w:cs="Arial"/>
          <w:sz w:val="22"/>
          <w:szCs w:val="22"/>
        </w:rPr>
        <w:t>contraente non paga i p</w:t>
      </w:r>
      <w:r w:rsidRPr="00544DC6">
        <w:rPr>
          <w:rFonts w:ascii="Arial" w:hAnsi="Arial" w:cs="Arial"/>
          <w:sz w:val="22"/>
          <w:szCs w:val="22"/>
        </w:rPr>
        <w:t xml:space="preserve">remi o le rate di </w:t>
      </w:r>
      <w:r w:rsidR="00F4565C" w:rsidRPr="00544DC6">
        <w:rPr>
          <w:rFonts w:ascii="Arial" w:hAnsi="Arial" w:cs="Arial"/>
          <w:sz w:val="22"/>
          <w:szCs w:val="22"/>
        </w:rPr>
        <w:t>premio</w:t>
      </w:r>
      <w:r w:rsidR="00BD0030" w:rsidRPr="00544DC6">
        <w:rPr>
          <w:rFonts w:ascii="Arial" w:hAnsi="Arial" w:cs="Arial"/>
          <w:sz w:val="22"/>
          <w:szCs w:val="22"/>
        </w:rPr>
        <w:t xml:space="preserve"> successivi, l'</w:t>
      </w:r>
      <w:r w:rsidR="00F4565C" w:rsidRPr="00544DC6">
        <w:rPr>
          <w:rFonts w:ascii="Arial" w:hAnsi="Arial" w:cs="Arial"/>
          <w:sz w:val="22"/>
          <w:szCs w:val="22"/>
        </w:rPr>
        <w:t>assicurazione</w:t>
      </w:r>
      <w:r w:rsidR="00BD0030" w:rsidRPr="00544DC6">
        <w:rPr>
          <w:rFonts w:ascii="Arial" w:hAnsi="Arial" w:cs="Arial"/>
          <w:sz w:val="22"/>
          <w:szCs w:val="22"/>
        </w:rPr>
        <w:t xml:space="preserve"> resta sospesa dalle ore 24.00 del 60° giorno dopo quello della scadenza e riprende vigore dalle ore 24.00 del giorno del pagamento, ferme le successive scadenze ed il diritto della </w:t>
      </w:r>
      <w:r w:rsidR="009F3966" w:rsidRPr="00544DC6">
        <w:rPr>
          <w:rFonts w:ascii="Arial" w:hAnsi="Arial" w:cs="Arial"/>
          <w:sz w:val="22"/>
          <w:szCs w:val="22"/>
        </w:rPr>
        <w:t>società</w:t>
      </w:r>
      <w:r w:rsidR="00431363" w:rsidRPr="00544DC6">
        <w:rPr>
          <w:rFonts w:ascii="Arial" w:hAnsi="Arial" w:cs="Arial"/>
          <w:sz w:val="22"/>
          <w:szCs w:val="22"/>
        </w:rPr>
        <w:t xml:space="preserve"> </w:t>
      </w:r>
      <w:r w:rsidR="00BD0030" w:rsidRPr="00544DC6">
        <w:rPr>
          <w:rFonts w:ascii="Arial" w:hAnsi="Arial" w:cs="Arial"/>
          <w:sz w:val="22"/>
          <w:szCs w:val="22"/>
        </w:rPr>
        <w:t>al pagamento dei premi scaduti ai sensi dell'art. 1901 del Codice Civile.</w:t>
      </w:r>
    </w:p>
    <w:p w14:paraId="71CE5DF9" w14:textId="5F6553B8" w:rsidR="003A3ED1" w:rsidRPr="00544DC6" w:rsidRDefault="003A3ED1" w:rsidP="00BD0030">
      <w:pPr>
        <w:tabs>
          <w:tab w:val="left" w:pos="1920"/>
        </w:tabs>
        <w:spacing w:after="0" w:line="240" w:lineRule="auto"/>
        <w:rPr>
          <w:rFonts w:ascii="Arial" w:hAnsi="Arial" w:cs="Arial"/>
          <w:sz w:val="22"/>
          <w:szCs w:val="22"/>
        </w:rPr>
      </w:pPr>
      <w:r w:rsidRPr="00544DC6">
        <w:rPr>
          <w:rFonts w:ascii="Arial" w:hAnsi="Arial" w:cs="Arial"/>
          <w:sz w:val="22"/>
          <w:szCs w:val="22"/>
        </w:rPr>
        <w:t xml:space="preserve">Anche le eventuali appendici comportanti un incasso del premio potranno essere pagate entro 60 giorni dalla data di ricezione, da parte del contraente del relativo documento correttamente emesso dalla Società. Resta comunque inteso che l’assicurazione decorrerà con copertura immediata dalla ore 24 del giorno indicato nel documento di variazione. </w:t>
      </w:r>
    </w:p>
    <w:p w14:paraId="42005B02" w14:textId="49025A9A"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 xml:space="preserve">Ai sensi dell'art. 48 e 48 bis del DPR 602/1973 la </w:t>
      </w:r>
      <w:r w:rsidR="009F3966" w:rsidRPr="00544DC6">
        <w:rPr>
          <w:rFonts w:ascii="Arial" w:hAnsi="Arial" w:cs="Arial"/>
          <w:sz w:val="22"/>
          <w:szCs w:val="22"/>
        </w:rPr>
        <w:t>società</w:t>
      </w:r>
      <w:r w:rsidR="003A3ED1" w:rsidRPr="00544DC6">
        <w:rPr>
          <w:rFonts w:ascii="Arial" w:hAnsi="Arial" w:cs="Arial"/>
          <w:sz w:val="22"/>
          <w:szCs w:val="22"/>
        </w:rPr>
        <w:t xml:space="preserve"> </w:t>
      </w:r>
      <w:r w:rsidRPr="00544DC6">
        <w:rPr>
          <w:rFonts w:ascii="Arial" w:hAnsi="Arial" w:cs="Arial"/>
          <w:sz w:val="22"/>
          <w:szCs w:val="22"/>
        </w:rPr>
        <w:t xml:space="preserve">da atto che: </w:t>
      </w:r>
    </w:p>
    <w:p w14:paraId="22B04441" w14:textId="21238251"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 l'</w:t>
      </w:r>
      <w:r w:rsidR="00F4565C" w:rsidRPr="00544DC6">
        <w:rPr>
          <w:rFonts w:ascii="Arial" w:hAnsi="Arial" w:cs="Arial"/>
          <w:sz w:val="22"/>
          <w:szCs w:val="22"/>
        </w:rPr>
        <w:t>assicurazione</w:t>
      </w:r>
      <w:r w:rsidRPr="00544DC6">
        <w:rPr>
          <w:rFonts w:ascii="Arial" w:hAnsi="Arial" w:cs="Arial"/>
          <w:sz w:val="22"/>
          <w:szCs w:val="22"/>
        </w:rPr>
        <w:t xml:space="preserve"> conserva la propria validità anche durante il decorso delle eventuali verifiche effettuata dal </w:t>
      </w:r>
      <w:r w:rsidR="009F3966" w:rsidRPr="00544DC6">
        <w:rPr>
          <w:rFonts w:ascii="Arial" w:hAnsi="Arial" w:cs="Arial"/>
          <w:sz w:val="22"/>
          <w:szCs w:val="22"/>
        </w:rPr>
        <w:t xml:space="preserve">contraente </w:t>
      </w:r>
      <w:r w:rsidRPr="00544DC6">
        <w:rPr>
          <w:rFonts w:ascii="Arial" w:hAnsi="Arial" w:cs="Arial"/>
          <w:sz w:val="22"/>
          <w:szCs w:val="22"/>
        </w:rPr>
        <w:t>ai sensi del D. M. E. F. del 18 gennaio 2008 n° 40, ivi compreso il periodo di sospensione di 30 giorni di cui all'art. 3 del Decreto;</w:t>
      </w:r>
    </w:p>
    <w:p w14:paraId="5F373400" w14:textId="7A5AA8B3"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lastRenderedPageBreak/>
        <w:t xml:space="preserve">• Il pagamento effettuato dal </w:t>
      </w:r>
      <w:r w:rsidR="009F3966" w:rsidRPr="00544DC6">
        <w:rPr>
          <w:rFonts w:ascii="Arial" w:hAnsi="Arial" w:cs="Arial"/>
          <w:sz w:val="22"/>
          <w:szCs w:val="22"/>
        </w:rPr>
        <w:t xml:space="preserve">contraente </w:t>
      </w:r>
      <w:r w:rsidRPr="00544DC6">
        <w:rPr>
          <w:rFonts w:ascii="Arial" w:hAnsi="Arial" w:cs="Arial"/>
          <w:sz w:val="22"/>
          <w:szCs w:val="22"/>
        </w:rPr>
        <w:t xml:space="preserve">direttamente all'Agente di Riscossione ai sensi dell'art. 72 bis del DPR 602/1973 costituisce adempimento ai fini dell'art. 1901 c.c. nei confronti della </w:t>
      </w:r>
      <w:r w:rsidR="009F3966" w:rsidRPr="00544DC6">
        <w:rPr>
          <w:rFonts w:ascii="Arial" w:hAnsi="Arial" w:cs="Arial"/>
          <w:sz w:val="22"/>
          <w:szCs w:val="22"/>
        </w:rPr>
        <w:t>società</w:t>
      </w:r>
      <w:r w:rsidR="003A3ED1" w:rsidRPr="00544DC6">
        <w:rPr>
          <w:rFonts w:ascii="Arial" w:hAnsi="Arial" w:cs="Arial"/>
          <w:sz w:val="22"/>
          <w:szCs w:val="22"/>
        </w:rPr>
        <w:t xml:space="preserve"> </w:t>
      </w:r>
      <w:r w:rsidRPr="00544DC6">
        <w:rPr>
          <w:rFonts w:ascii="Arial" w:hAnsi="Arial" w:cs="Arial"/>
          <w:sz w:val="22"/>
          <w:szCs w:val="22"/>
        </w:rPr>
        <w:t>stessa.</w:t>
      </w:r>
    </w:p>
    <w:p w14:paraId="5C0ECB8B" w14:textId="65F1E7D1"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è altresì operante fino al termine delle verifiche e dei controlli che il </w:t>
      </w:r>
      <w:r w:rsidR="009F3966" w:rsidRPr="00544DC6">
        <w:rPr>
          <w:rFonts w:ascii="Arial" w:hAnsi="Arial" w:cs="Arial"/>
          <w:sz w:val="22"/>
          <w:szCs w:val="22"/>
        </w:rPr>
        <w:t xml:space="preserve">contraente </w:t>
      </w:r>
      <w:r w:rsidRPr="00544DC6">
        <w:rPr>
          <w:rFonts w:ascii="Arial" w:hAnsi="Arial" w:cs="Arial"/>
          <w:sz w:val="22"/>
          <w:szCs w:val="22"/>
        </w:rPr>
        <w:t>deve effettuare  in capo all</w:t>
      </w:r>
      <w:r w:rsidR="00DF2E7C" w:rsidRPr="00544DC6">
        <w:rPr>
          <w:rFonts w:ascii="Arial" w:hAnsi="Arial" w:cs="Arial"/>
          <w:sz w:val="22"/>
          <w:szCs w:val="22"/>
        </w:rPr>
        <w:t xml:space="preserve">’aggiudicatario della presente </w:t>
      </w:r>
      <w:r w:rsidR="00F4565C" w:rsidRPr="00544DC6">
        <w:rPr>
          <w:rFonts w:ascii="Arial" w:hAnsi="Arial" w:cs="Arial"/>
          <w:sz w:val="22"/>
          <w:szCs w:val="22"/>
        </w:rPr>
        <w:t>polizza</w:t>
      </w:r>
      <w:r w:rsidRPr="00544DC6">
        <w:rPr>
          <w:rFonts w:ascii="Arial" w:hAnsi="Arial" w:cs="Arial"/>
          <w:sz w:val="22"/>
          <w:szCs w:val="22"/>
        </w:rPr>
        <w:t xml:space="preserve"> circa il possesso di tutti i requisiti di partecipazione richiesti nel bando e nel disciplinare di gara, nonché quelli richiesti dalle vigenti disposizioni normative per la stipula dei contratti con le Pubbliche Amministrazioni, ex artt. 11 e 12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163/2006 e </w:t>
      </w:r>
      <w:proofErr w:type="spellStart"/>
      <w:r w:rsidRPr="00544DC6">
        <w:rPr>
          <w:rFonts w:ascii="Arial" w:hAnsi="Arial" w:cs="Arial"/>
          <w:sz w:val="22"/>
          <w:szCs w:val="22"/>
        </w:rPr>
        <w:t>ss.mm.ii</w:t>
      </w:r>
      <w:proofErr w:type="spellEnd"/>
      <w:r w:rsidRPr="00544DC6">
        <w:rPr>
          <w:rFonts w:ascii="Arial" w:hAnsi="Arial" w:cs="Arial"/>
          <w:sz w:val="22"/>
          <w:szCs w:val="22"/>
        </w:rPr>
        <w:t xml:space="preserve">., anche qualora dette verifiche e controlli eccedessero temporalmente rispetto ai termini di mora previsti nel presente articolo in relazione al pagamento della prima rata. </w:t>
      </w:r>
    </w:p>
    <w:p w14:paraId="5B6F11E1" w14:textId="77777777" w:rsidR="00E845C1" w:rsidRPr="00544DC6" w:rsidRDefault="00E845C1" w:rsidP="00BD0030">
      <w:pPr>
        <w:tabs>
          <w:tab w:val="left" w:pos="1920"/>
        </w:tabs>
        <w:spacing w:after="0" w:line="240" w:lineRule="auto"/>
        <w:rPr>
          <w:rFonts w:ascii="Arial" w:hAnsi="Arial" w:cs="Arial"/>
          <w:b/>
          <w:smallCaps/>
          <w:spacing w:val="5"/>
          <w:sz w:val="22"/>
          <w:szCs w:val="22"/>
        </w:rPr>
      </w:pPr>
    </w:p>
    <w:p w14:paraId="1C796409" w14:textId="7A48717D" w:rsidR="00E845C1" w:rsidRPr="00544DC6" w:rsidRDefault="00E845C1" w:rsidP="00F24761">
      <w:pPr>
        <w:pStyle w:val="Titolo2"/>
        <w:numPr>
          <w:ilvl w:val="0"/>
          <w:numId w:val="22"/>
        </w:numPr>
        <w:spacing w:before="0" w:after="0" w:line="240" w:lineRule="auto"/>
        <w:rPr>
          <w:rFonts w:ascii="Arial" w:hAnsi="Arial" w:cs="Arial"/>
          <w:sz w:val="22"/>
          <w:szCs w:val="22"/>
        </w:rPr>
      </w:pPr>
      <w:bookmarkStart w:id="5" w:name="_Toc439170826"/>
      <w:r w:rsidRPr="00544DC6">
        <w:rPr>
          <w:rFonts w:ascii="Arial" w:hAnsi="Arial" w:cs="Arial"/>
          <w:sz w:val="22"/>
          <w:szCs w:val="22"/>
        </w:rPr>
        <w:t>CLAUSOLA BROKER</w:t>
      </w:r>
      <w:bookmarkEnd w:id="5"/>
    </w:p>
    <w:p w14:paraId="258CEEB9" w14:textId="01474B9C"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assicurato</w:t>
      </w:r>
      <w:r w:rsidRPr="00544DC6">
        <w:rPr>
          <w:rFonts w:ascii="Arial" w:hAnsi="Arial" w:cs="Arial"/>
          <w:sz w:val="22"/>
          <w:szCs w:val="22"/>
        </w:rPr>
        <w:t xml:space="preserve"> dichiara di aver affid</w:t>
      </w:r>
      <w:r w:rsidR="00DF2E7C" w:rsidRPr="00544DC6">
        <w:rPr>
          <w:rFonts w:ascii="Arial" w:hAnsi="Arial" w:cs="Arial"/>
          <w:sz w:val="22"/>
          <w:szCs w:val="22"/>
        </w:rPr>
        <w:t xml:space="preserve">ato la gestione della presente </w:t>
      </w:r>
      <w:r w:rsidR="00F4565C" w:rsidRPr="00544DC6">
        <w:rPr>
          <w:rFonts w:ascii="Arial" w:hAnsi="Arial" w:cs="Arial"/>
          <w:sz w:val="22"/>
          <w:szCs w:val="22"/>
        </w:rPr>
        <w:t>polizza</w:t>
      </w:r>
      <w:r w:rsidR="009F3966" w:rsidRPr="00544DC6">
        <w:rPr>
          <w:rFonts w:ascii="Arial" w:hAnsi="Arial" w:cs="Arial"/>
          <w:sz w:val="22"/>
          <w:szCs w:val="22"/>
        </w:rPr>
        <w:t xml:space="preserve"> alla società </w:t>
      </w:r>
      <w:proofErr w:type="spellStart"/>
      <w:r w:rsidRPr="00544DC6">
        <w:rPr>
          <w:rFonts w:ascii="Arial" w:hAnsi="Arial" w:cs="Arial"/>
          <w:sz w:val="22"/>
          <w:szCs w:val="22"/>
        </w:rPr>
        <w:t>Aon</w:t>
      </w:r>
      <w:proofErr w:type="spellEnd"/>
      <w:r w:rsidRPr="00544DC6">
        <w:rPr>
          <w:rFonts w:ascii="Arial" w:hAnsi="Arial" w:cs="Arial"/>
          <w:sz w:val="22"/>
          <w:szCs w:val="22"/>
        </w:rPr>
        <w:t xml:space="preserve"> S.p.A. in qualità di </w:t>
      </w:r>
      <w:r w:rsidR="00F4565C" w:rsidRPr="00544DC6">
        <w:rPr>
          <w:rFonts w:ascii="Arial" w:hAnsi="Arial" w:cs="Arial"/>
          <w:sz w:val="22"/>
          <w:szCs w:val="22"/>
        </w:rPr>
        <w:t>broker</w:t>
      </w:r>
      <w:r w:rsidRPr="00544DC6">
        <w:rPr>
          <w:rFonts w:ascii="Arial" w:hAnsi="Arial" w:cs="Arial"/>
          <w:sz w:val="22"/>
          <w:szCs w:val="22"/>
        </w:rPr>
        <w:t xml:space="preserve">, ai sensi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n. 209/05 e </w:t>
      </w:r>
      <w:proofErr w:type="spellStart"/>
      <w:r w:rsidRPr="00544DC6">
        <w:rPr>
          <w:rFonts w:ascii="Arial" w:hAnsi="Arial" w:cs="Arial"/>
          <w:sz w:val="22"/>
          <w:szCs w:val="22"/>
        </w:rPr>
        <w:t>ss.mm.ii</w:t>
      </w:r>
      <w:proofErr w:type="spellEnd"/>
      <w:r w:rsidRPr="00544DC6">
        <w:rPr>
          <w:rFonts w:ascii="Arial" w:hAnsi="Arial" w:cs="Arial"/>
          <w:sz w:val="22"/>
          <w:szCs w:val="22"/>
        </w:rPr>
        <w:t>.</w:t>
      </w:r>
    </w:p>
    <w:p w14:paraId="2AAF0740" w14:textId="272C47FC"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assicurato</w:t>
      </w:r>
      <w:r w:rsidRPr="00544DC6">
        <w:rPr>
          <w:rFonts w:ascii="Arial" w:hAnsi="Arial" w:cs="Arial"/>
          <w:sz w:val="22"/>
          <w:szCs w:val="22"/>
        </w:rPr>
        <w:t xml:space="preserve"> e la </w:t>
      </w:r>
      <w:r w:rsidR="009F3966" w:rsidRPr="00544DC6">
        <w:rPr>
          <w:rFonts w:ascii="Arial" w:hAnsi="Arial" w:cs="Arial"/>
          <w:sz w:val="22"/>
          <w:szCs w:val="22"/>
        </w:rPr>
        <w:t xml:space="preserve">società </w:t>
      </w:r>
      <w:r w:rsidRPr="00544DC6">
        <w:rPr>
          <w:rFonts w:ascii="Arial" w:hAnsi="Arial" w:cs="Arial"/>
          <w:sz w:val="22"/>
          <w:szCs w:val="22"/>
        </w:rPr>
        <w:t xml:space="preserve">si danno reciprocamente atto che ogni comunicazione inerente l’esecuzione della presente </w:t>
      </w:r>
      <w:r w:rsidR="00F4565C" w:rsidRPr="00544DC6">
        <w:rPr>
          <w:rFonts w:ascii="Arial" w:hAnsi="Arial" w:cs="Arial"/>
          <w:sz w:val="22"/>
          <w:szCs w:val="22"/>
        </w:rPr>
        <w:t>assicurazione</w:t>
      </w:r>
      <w:r w:rsidRPr="00544DC6">
        <w:rPr>
          <w:rFonts w:ascii="Arial" w:hAnsi="Arial" w:cs="Arial"/>
          <w:sz w:val="22"/>
          <w:szCs w:val="22"/>
        </w:rPr>
        <w:t xml:space="preserve"> avverrà anche per il tramite del </w:t>
      </w:r>
      <w:r w:rsidR="00F4565C" w:rsidRPr="00544DC6">
        <w:rPr>
          <w:rFonts w:ascii="Arial" w:hAnsi="Arial" w:cs="Arial"/>
          <w:sz w:val="22"/>
          <w:szCs w:val="22"/>
        </w:rPr>
        <w:t>broker</w:t>
      </w:r>
      <w:r w:rsidRPr="00544DC6">
        <w:rPr>
          <w:rFonts w:ascii="Arial" w:hAnsi="Arial" w:cs="Arial"/>
          <w:sz w:val="22"/>
          <w:szCs w:val="22"/>
        </w:rPr>
        <w:t xml:space="preserve"> incaricato.</w:t>
      </w:r>
    </w:p>
    <w:p w14:paraId="17B5E623" w14:textId="1D9354E8"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Pertanto, agli effetti d</w:t>
      </w:r>
      <w:r w:rsidR="00DF2E7C" w:rsidRPr="00544DC6">
        <w:rPr>
          <w:rFonts w:ascii="Arial" w:hAnsi="Arial" w:cs="Arial"/>
          <w:sz w:val="22"/>
          <w:szCs w:val="22"/>
        </w:rPr>
        <w:t xml:space="preserve">elle condizioni della presente </w:t>
      </w:r>
      <w:r w:rsidR="00F4565C" w:rsidRPr="00544DC6">
        <w:rPr>
          <w:rFonts w:ascii="Arial" w:hAnsi="Arial" w:cs="Arial"/>
          <w:sz w:val="22"/>
          <w:szCs w:val="22"/>
        </w:rPr>
        <w:t>polizza</w:t>
      </w:r>
      <w:r w:rsidRPr="00544DC6">
        <w:rPr>
          <w:rFonts w:ascii="Arial" w:hAnsi="Arial" w:cs="Arial"/>
          <w:sz w:val="22"/>
          <w:szCs w:val="22"/>
        </w:rPr>
        <w:t xml:space="preserve">, la </w:t>
      </w:r>
      <w:r w:rsidR="009F3966" w:rsidRPr="00544DC6">
        <w:rPr>
          <w:rFonts w:ascii="Arial" w:hAnsi="Arial" w:cs="Arial"/>
          <w:sz w:val="22"/>
          <w:szCs w:val="22"/>
        </w:rPr>
        <w:t xml:space="preserve">società </w:t>
      </w:r>
      <w:r w:rsidRPr="00544DC6">
        <w:rPr>
          <w:rFonts w:ascii="Arial" w:hAnsi="Arial" w:cs="Arial"/>
          <w:sz w:val="22"/>
          <w:szCs w:val="22"/>
        </w:rPr>
        <w:t>dà atto ch</w:t>
      </w:r>
      <w:r w:rsidR="009F3966" w:rsidRPr="00544DC6">
        <w:rPr>
          <w:rFonts w:ascii="Arial" w:hAnsi="Arial" w:cs="Arial"/>
          <w:sz w:val="22"/>
          <w:szCs w:val="22"/>
        </w:rPr>
        <w:t>e ogni comunicazione fatta dal c</w:t>
      </w:r>
      <w:r w:rsidRPr="00544DC6">
        <w:rPr>
          <w:rFonts w:ascii="Arial" w:hAnsi="Arial" w:cs="Arial"/>
          <w:sz w:val="22"/>
          <w:szCs w:val="22"/>
        </w:rPr>
        <w:t>ontraente/</w:t>
      </w:r>
      <w:r w:rsidR="00F4565C" w:rsidRPr="00544DC6">
        <w:rPr>
          <w:rFonts w:ascii="Arial" w:hAnsi="Arial" w:cs="Arial"/>
          <w:sz w:val="22"/>
          <w:szCs w:val="22"/>
        </w:rPr>
        <w:t>assicurato</w:t>
      </w:r>
      <w:r w:rsidRPr="00544DC6">
        <w:rPr>
          <w:rFonts w:ascii="Arial" w:hAnsi="Arial" w:cs="Arial"/>
          <w:sz w:val="22"/>
          <w:szCs w:val="22"/>
        </w:rPr>
        <w:t xml:space="preserve"> al </w:t>
      </w:r>
      <w:r w:rsidR="00F4565C" w:rsidRPr="00544DC6">
        <w:rPr>
          <w:rFonts w:ascii="Arial" w:hAnsi="Arial" w:cs="Arial"/>
          <w:sz w:val="22"/>
          <w:szCs w:val="22"/>
        </w:rPr>
        <w:t>broker</w:t>
      </w:r>
      <w:r w:rsidRPr="00544DC6">
        <w:rPr>
          <w:rFonts w:ascii="Arial" w:hAnsi="Arial" w:cs="Arial"/>
          <w:sz w:val="22"/>
          <w:szCs w:val="22"/>
        </w:rPr>
        <w:t xml:space="preserve"> si intenderà come fatta alla </w:t>
      </w:r>
      <w:r w:rsidR="009F3966" w:rsidRPr="00544DC6">
        <w:rPr>
          <w:rFonts w:ascii="Arial" w:hAnsi="Arial" w:cs="Arial"/>
          <w:sz w:val="22"/>
          <w:szCs w:val="22"/>
        </w:rPr>
        <w:t xml:space="preserve">società </w:t>
      </w:r>
      <w:r w:rsidRPr="00544DC6">
        <w:rPr>
          <w:rFonts w:ascii="Arial" w:hAnsi="Arial" w:cs="Arial"/>
          <w:sz w:val="22"/>
          <w:szCs w:val="22"/>
        </w:rPr>
        <w:t xml:space="preserve">stessa e viceversa, come pure ogni comunicazione fatta dal </w:t>
      </w:r>
      <w:r w:rsidR="00F4565C" w:rsidRPr="00544DC6">
        <w:rPr>
          <w:rFonts w:ascii="Arial" w:hAnsi="Arial" w:cs="Arial"/>
          <w:sz w:val="22"/>
          <w:szCs w:val="22"/>
        </w:rPr>
        <w:t>broker</w:t>
      </w:r>
      <w:r w:rsidRPr="00544DC6">
        <w:rPr>
          <w:rFonts w:ascii="Arial" w:hAnsi="Arial" w:cs="Arial"/>
          <w:sz w:val="22"/>
          <w:szCs w:val="22"/>
        </w:rPr>
        <w:t xml:space="preserve"> alla </w:t>
      </w:r>
      <w:r w:rsidR="009F3966" w:rsidRPr="00544DC6">
        <w:rPr>
          <w:rFonts w:ascii="Arial" w:hAnsi="Arial" w:cs="Arial"/>
          <w:sz w:val="22"/>
          <w:szCs w:val="22"/>
        </w:rPr>
        <w:t>società</w:t>
      </w:r>
      <w:r w:rsidR="003B6583" w:rsidRPr="00544DC6">
        <w:rPr>
          <w:rFonts w:ascii="Arial" w:hAnsi="Arial" w:cs="Arial"/>
          <w:sz w:val="22"/>
          <w:szCs w:val="22"/>
        </w:rPr>
        <w:t xml:space="preserve"> si intenderà come fatta dal c</w:t>
      </w:r>
      <w:r w:rsidRPr="00544DC6">
        <w:rPr>
          <w:rFonts w:ascii="Arial" w:hAnsi="Arial" w:cs="Arial"/>
          <w:sz w:val="22"/>
          <w:szCs w:val="22"/>
        </w:rPr>
        <w:t>ontraente/</w:t>
      </w:r>
      <w:r w:rsidR="00F4565C" w:rsidRPr="00544DC6">
        <w:rPr>
          <w:rFonts w:ascii="Arial" w:hAnsi="Arial" w:cs="Arial"/>
          <w:sz w:val="22"/>
          <w:szCs w:val="22"/>
        </w:rPr>
        <w:t>assicurato</w:t>
      </w:r>
      <w:r w:rsidRPr="00544DC6">
        <w:rPr>
          <w:rFonts w:ascii="Arial" w:hAnsi="Arial" w:cs="Arial"/>
          <w:sz w:val="22"/>
          <w:szCs w:val="22"/>
        </w:rPr>
        <w:t xml:space="preserve"> stesso. Si precisa che  qualora le comunicazioni del </w:t>
      </w:r>
      <w:r w:rsidR="009F3966" w:rsidRPr="00544DC6">
        <w:rPr>
          <w:rFonts w:ascii="Arial" w:hAnsi="Arial" w:cs="Arial"/>
          <w:sz w:val="22"/>
          <w:szCs w:val="22"/>
        </w:rPr>
        <w:t xml:space="preserve">contraente </w:t>
      </w:r>
      <w:r w:rsidRPr="00544DC6">
        <w:rPr>
          <w:rFonts w:ascii="Arial" w:hAnsi="Arial" w:cs="Arial"/>
          <w:sz w:val="22"/>
          <w:szCs w:val="22"/>
        </w:rPr>
        <w:t xml:space="preserve">comportassero una modifica contrattuale impegneranno gli </w:t>
      </w:r>
      <w:r w:rsidR="00F4565C" w:rsidRPr="00544DC6">
        <w:rPr>
          <w:rFonts w:ascii="Arial" w:hAnsi="Arial" w:cs="Arial"/>
          <w:sz w:val="22"/>
          <w:szCs w:val="22"/>
        </w:rPr>
        <w:t>assicurato</w:t>
      </w:r>
      <w:r w:rsidRPr="00544DC6">
        <w:rPr>
          <w:rFonts w:ascii="Arial" w:hAnsi="Arial" w:cs="Arial"/>
          <w:sz w:val="22"/>
          <w:szCs w:val="22"/>
        </w:rPr>
        <w:t xml:space="preserve">ri solo dopo il consenso scritto. </w:t>
      </w:r>
    </w:p>
    <w:p w14:paraId="384A95EC" w14:textId="7CCA71CD"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 xml:space="preserve">Nelle more degli adempimenti previsti dalla normativa vigente si precisa che, con riferimento all’art 118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209/2005 ed all’art .55 del regolamento IVASS n.05/2006 e ss. mm. ii., il </w:t>
      </w:r>
      <w:r w:rsidR="00F4565C" w:rsidRPr="00544DC6">
        <w:rPr>
          <w:rFonts w:ascii="Arial" w:hAnsi="Arial" w:cs="Arial"/>
          <w:sz w:val="22"/>
          <w:szCs w:val="22"/>
        </w:rPr>
        <w:t>broker</w:t>
      </w:r>
      <w:r w:rsidR="003B6583" w:rsidRPr="00544DC6">
        <w:rPr>
          <w:rFonts w:ascii="Arial" w:hAnsi="Arial" w:cs="Arial"/>
          <w:sz w:val="22"/>
          <w:szCs w:val="22"/>
        </w:rPr>
        <w:t xml:space="preserve"> è autorizzato ad incassare i p</w:t>
      </w:r>
      <w:r w:rsidRPr="00544DC6">
        <w:rPr>
          <w:rFonts w:ascii="Arial" w:hAnsi="Arial" w:cs="Arial"/>
          <w:sz w:val="22"/>
          <w:szCs w:val="22"/>
        </w:rPr>
        <w:t xml:space="preserve">remi.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pertanto, </w:t>
      </w:r>
      <w:r w:rsidR="003B6583" w:rsidRPr="00544DC6">
        <w:rPr>
          <w:rFonts w:ascii="Arial" w:hAnsi="Arial" w:cs="Arial"/>
          <w:sz w:val="22"/>
          <w:szCs w:val="22"/>
        </w:rPr>
        <w:t>riconosce che il pagamento dei p</w:t>
      </w:r>
      <w:r w:rsidRPr="00544DC6">
        <w:rPr>
          <w:rFonts w:ascii="Arial" w:hAnsi="Arial" w:cs="Arial"/>
          <w:sz w:val="22"/>
          <w:szCs w:val="22"/>
        </w:rPr>
        <w:t xml:space="preserve">remi possa essere fatto dal </w:t>
      </w:r>
      <w:r w:rsidR="009F3966" w:rsidRPr="00544DC6">
        <w:rPr>
          <w:rFonts w:ascii="Arial" w:hAnsi="Arial" w:cs="Arial"/>
          <w:sz w:val="22"/>
          <w:szCs w:val="22"/>
        </w:rPr>
        <w:t xml:space="preserve">contraente </w:t>
      </w:r>
      <w:r w:rsidRPr="00544DC6">
        <w:rPr>
          <w:rFonts w:ascii="Arial" w:hAnsi="Arial" w:cs="Arial"/>
          <w:sz w:val="22"/>
          <w:szCs w:val="22"/>
        </w:rPr>
        <w:t xml:space="preserve">tramite il </w:t>
      </w:r>
      <w:r w:rsidR="00F4565C" w:rsidRPr="00544DC6">
        <w:rPr>
          <w:rFonts w:ascii="Arial" w:hAnsi="Arial" w:cs="Arial"/>
          <w:sz w:val="22"/>
          <w:szCs w:val="22"/>
        </w:rPr>
        <w:t>broker</w:t>
      </w:r>
      <w:r w:rsidRPr="00544DC6">
        <w:rPr>
          <w:rFonts w:ascii="Arial" w:hAnsi="Arial" w:cs="Arial"/>
          <w:sz w:val="22"/>
          <w:szCs w:val="22"/>
        </w:rPr>
        <w:t xml:space="preserve"> sopra designato; resta intesa l'efficacia liberatoria anche a termine dell'art. 1901 Codice Civile del pagamento così effettuato.</w:t>
      </w:r>
    </w:p>
    <w:p w14:paraId="2C725A93" w14:textId="19C6BA80" w:rsidR="00C52EC7" w:rsidRPr="00C52EC7" w:rsidRDefault="00C52EC7" w:rsidP="00E845C1">
      <w:pPr>
        <w:tabs>
          <w:tab w:val="left" w:pos="1920"/>
        </w:tabs>
        <w:spacing w:after="0" w:line="240" w:lineRule="auto"/>
        <w:rPr>
          <w:rFonts w:ascii="Arial" w:hAnsi="Arial" w:cs="Arial"/>
          <w:sz w:val="22"/>
          <w:szCs w:val="22"/>
        </w:rPr>
      </w:pPr>
      <w:r w:rsidRPr="00C52EC7">
        <w:rPr>
          <w:rFonts w:ascii="Arial" w:hAnsi="Arial" w:cs="Arial"/>
          <w:noProof/>
          <w:sz w:val="22"/>
          <w:szCs w:val="22"/>
        </w:rPr>
        <w:t>La remunerazione del broker è a carico della Società nella misura massima del</w:t>
      </w:r>
      <w:r w:rsidR="0010283C">
        <w:rPr>
          <w:rFonts w:ascii="Arial" w:hAnsi="Arial" w:cs="Arial"/>
          <w:noProof/>
          <w:sz w:val="22"/>
          <w:szCs w:val="22"/>
        </w:rPr>
        <w:t xml:space="preserve"> 12%</w:t>
      </w:r>
      <w:r w:rsidRPr="00C52EC7">
        <w:rPr>
          <w:rFonts w:ascii="Arial" w:hAnsi="Arial" w:cs="Arial"/>
          <w:noProof/>
          <w:sz w:val="22"/>
          <w:szCs w:val="22"/>
        </w:rPr>
        <w:t xml:space="preserve"> del premio imponibile, fermo restando quanto precisato nel disciplinare di gara.</w:t>
      </w:r>
    </w:p>
    <w:p w14:paraId="206643F8" w14:textId="29E7609E"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Tale remunerazione sarà tratten</w:t>
      </w:r>
      <w:r w:rsidR="00DF2E7C" w:rsidRPr="00544DC6">
        <w:rPr>
          <w:rFonts w:ascii="Arial" w:hAnsi="Arial" w:cs="Arial"/>
          <w:sz w:val="22"/>
          <w:szCs w:val="22"/>
        </w:rPr>
        <w:t xml:space="preserve">uta all'atto del pagamento del </w:t>
      </w:r>
      <w:r w:rsidR="00F4565C" w:rsidRPr="00544DC6">
        <w:rPr>
          <w:rFonts w:ascii="Arial" w:hAnsi="Arial" w:cs="Arial"/>
          <w:sz w:val="22"/>
          <w:szCs w:val="22"/>
        </w:rPr>
        <w:t>premio</w:t>
      </w:r>
      <w:r w:rsidRPr="00544DC6">
        <w:rPr>
          <w:rFonts w:ascii="Arial" w:hAnsi="Arial" w:cs="Arial"/>
          <w:sz w:val="22"/>
          <w:szCs w:val="22"/>
        </w:rPr>
        <w:t xml:space="preserve">, effettuato dallo stesso </w:t>
      </w:r>
      <w:r w:rsidR="00F4565C" w:rsidRPr="00544DC6">
        <w:rPr>
          <w:rFonts w:ascii="Arial" w:hAnsi="Arial" w:cs="Arial"/>
          <w:sz w:val="22"/>
          <w:szCs w:val="22"/>
        </w:rPr>
        <w:t>broker</w:t>
      </w:r>
      <w:r w:rsidR="009F3966" w:rsidRPr="00544DC6">
        <w:rPr>
          <w:rFonts w:ascii="Arial" w:hAnsi="Arial" w:cs="Arial"/>
          <w:sz w:val="22"/>
          <w:szCs w:val="22"/>
        </w:rPr>
        <w:t>, alla s</w:t>
      </w:r>
      <w:r w:rsidRPr="00544DC6">
        <w:rPr>
          <w:rFonts w:ascii="Arial" w:hAnsi="Arial" w:cs="Arial"/>
          <w:sz w:val="22"/>
          <w:szCs w:val="22"/>
        </w:rPr>
        <w:t>ocietà.</w:t>
      </w:r>
    </w:p>
    <w:p w14:paraId="0E4A54A4" w14:textId="29A06E3B"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Qualora, nel corso della vigenza del</w:t>
      </w:r>
      <w:r w:rsidR="00431363" w:rsidRPr="00544DC6">
        <w:rPr>
          <w:rFonts w:ascii="Arial" w:hAnsi="Arial" w:cs="Arial"/>
          <w:sz w:val="22"/>
          <w:szCs w:val="22"/>
        </w:rPr>
        <w:t>l’a</w:t>
      </w:r>
      <w:r w:rsidR="00857915" w:rsidRPr="00544DC6">
        <w:rPr>
          <w:rFonts w:ascii="Arial" w:hAnsi="Arial" w:cs="Arial"/>
          <w:sz w:val="22"/>
          <w:szCs w:val="22"/>
        </w:rPr>
        <w:t>ssic</w:t>
      </w:r>
      <w:r w:rsidR="009F3966" w:rsidRPr="00544DC6">
        <w:rPr>
          <w:rFonts w:ascii="Arial" w:hAnsi="Arial" w:cs="Arial"/>
          <w:sz w:val="22"/>
          <w:szCs w:val="22"/>
        </w:rPr>
        <w:t>u</w:t>
      </w:r>
      <w:r w:rsidR="00857915" w:rsidRPr="00544DC6">
        <w:rPr>
          <w:rFonts w:ascii="Arial" w:hAnsi="Arial" w:cs="Arial"/>
          <w:sz w:val="22"/>
          <w:szCs w:val="22"/>
        </w:rPr>
        <w:t>razione</w:t>
      </w:r>
      <w:r w:rsidR="003B6583" w:rsidRPr="00544DC6">
        <w:rPr>
          <w:rFonts w:ascii="Arial" w:hAnsi="Arial" w:cs="Arial"/>
          <w:sz w:val="22"/>
          <w:szCs w:val="22"/>
        </w:rPr>
        <w:t xml:space="preserve">, il contraente </w:t>
      </w:r>
      <w:r w:rsidRPr="00544DC6">
        <w:rPr>
          <w:rFonts w:ascii="Arial" w:hAnsi="Arial" w:cs="Arial"/>
          <w:sz w:val="22"/>
          <w:szCs w:val="22"/>
        </w:rPr>
        <w:t xml:space="preserve"> venga a definire con il </w:t>
      </w:r>
      <w:r w:rsidR="00F4565C" w:rsidRPr="00544DC6">
        <w:rPr>
          <w:rFonts w:ascii="Arial" w:hAnsi="Arial" w:cs="Arial"/>
          <w:sz w:val="22"/>
          <w:szCs w:val="22"/>
        </w:rPr>
        <w:t>broker</w:t>
      </w:r>
      <w:r w:rsidRPr="00544DC6">
        <w:rPr>
          <w:rFonts w:ascii="Arial" w:hAnsi="Arial" w:cs="Arial"/>
          <w:sz w:val="22"/>
          <w:szCs w:val="22"/>
        </w:rPr>
        <w:t xml:space="preserve">, </w:t>
      </w:r>
      <w:proofErr w:type="spellStart"/>
      <w:r w:rsidRPr="00544DC6">
        <w:rPr>
          <w:rFonts w:ascii="Arial" w:hAnsi="Arial" w:cs="Arial"/>
          <w:sz w:val="22"/>
          <w:szCs w:val="22"/>
        </w:rPr>
        <w:t>Aon</w:t>
      </w:r>
      <w:proofErr w:type="spellEnd"/>
      <w:r w:rsidRPr="00544DC6">
        <w:rPr>
          <w:rFonts w:ascii="Arial" w:hAnsi="Arial" w:cs="Arial"/>
          <w:sz w:val="22"/>
          <w:szCs w:val="22"/>
        </w:rPr>
        <w:t xml:space="preserve"> S.p.A. o altro </w:t>
      </w:r>
      <w:r w:rsidR="00F4565C" w:rsidRPr="00544DC6">
        <w:rPr>
          <w:rFonts w:ascii="Arial" w:hAnsi="Arial" w:cs="Arial"/>
          <w:sz w:val="22"/>
          <w:szCs w:val="22"/>
        </w:rPr>
        <w:t>broker</w:t>
      </w:r>
      <w:r w:rsidRPr="00544DC6">
        <w:rPr>
          <w:rFonts w:ascii="Arial" w:hAnsi="Arial" w:cs="Arial"/>
          <w:sz w:val="22"/>
          <w:szCs w:val="22"/>
        </w:rPr>
        <w:t>, una percentuale</w:t>
      </w:r>
      <w:r w:rsidR="00431363" w:rsidRPr="00544DC6">
        <w:rPr>
          <w:rFonts w:ascii="Arial" w:hAnsi="Arial" w:cs="Arial"/>
          <w:sz w:val="22"/>
          <w:szCs w:val="22"/>
        </w:rPr>
        <w:t xml:space="preserve"> inferiore</w:t>
      </w:r>
      <w:r w:rsidRPr="00544DC6">
        <w:rPr>
          <w:rFonts w:ascii="Arial" w:hAnsi="Arial" w:cs="Arial"/>
          <w:sz w:val="22"/>
          <w:szCs w:val="22"/>
        </w:rPr>
        <w:t xml:space="preserve"> sul </w:t>
      </w:r>
      <w:r w:rsidR="00F4565C" w:rsidRPr="00544DC6">
        <w:rPr>
          <w:rFonts w:ascii="Arial" w:hAnsi="Arial" w:cs="Arial"/>
          <w:sz w:val="22"/>
          <w:szCs w:val="22"/>
        </w:rPr>
        <w:t>premio</w:t>
      </w:r>
      <w:r w:rsidRPr="00544DC6">
        <w:rPr>
          <w:rFonts w:ascii="Arial" w:hAnsi="Arial" w:cs="Arial"/>
          <w:sz w:val="22"/>
          <w:szCs w:val="22"/>
        </w:rPr>
        <w:t xml:space="preserve"> imponibile</w:t>
      </w:r>
      <w:r w:rsidR="003C1856" w:rsidRPr="00544DC6">
        <w:rPr>
          <w:rFonts w:ascii="Arial" w:hAnsi="Arial" w:cs="Arial"/>
          <w:sz w:val="22"/>
          <w:szCs w:val="22"/>
        </w:rPr>
        <w:t xml:space="preserve"> di quella sopra indicata</w:t>
      </w:r>
      <w:r w:rsidRPr="00544DC6">
        <w:rPr>
          <w:rFonts w:ascii="Arial" w:hAnsi="Arial" w:cs="Arial"/>
          <w:sz w:val="22"/>
          <w:szCs w:val="22"/>
        </w:rPr>
        <w:t xml:space="preserve">, il </w:t>
      </w:r>
      <w:r w:rsidR="00F4565C" w:rsidRPr="00544DC6">
        <w:rPr>
          <w:rFonts w:ascii="Arial" w:hAnsi="Arial" w:cs="Arial"/>
          <w:sz w:val="22"/>
          <w:szCs w:val="22"/>
        </w:rPr>
        <w:t>premio</w:t>
      </w:r>
      <w:r w:rsidRPr="00544DC6">
        <w:rPr>
          <w:rFonts w:ascii="Arial" w:hAnsi="Arial" w:cs="Arial"/>
          <w:sz w:val="22"/>
          <w:szCs w:val="22"/>
        </w:rPr>
        <w:t xml:space="preserve"> da corrispondere alla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sarà adeguato nella stessa misura percentuale. Resta inteso tra le Parti che ad AON SpA,  </w:t>
      </w:r>
      <w:r w:rsidR="009F3966" w:rsidRPr="00544DC6">
        <w:rPr>
          <w:rFonts w:ascii="Arial" w:hAnsi="Arial" w:cs="Arial"/>
          <w:sz w:val="22"/>
          <w:szCs w:val="22"/>
        </w:rPr>
        <w:t xml:space="preserve">società </w:t>
      </w:r>
      <w:r w:rsidRPr="00544DC6">
        <w:rPr>
          <w:rFonts w:ascii="Arial" w:hAnsi="Arial" w:cs="Arial"/>
          <w:sz w:val="22"/>
          <w:szCs w:val="22"/>
        </w:rPr>
        <w:t xml:space="preserve">aggiudicataria dalla gara </w:t>
      </w:r>
      <w:r w:rsidR="00F4565C" w:rsidRPr="00544DC6">
        <w:rPr>
          <w:rFonts w:ascii="Arial" w:hAnsi="Arial" w:cs="Arial"/>
          <w:sz w:val="22"/>
          <w:szCs w:val="22"/>
        </w:rPr>
        <w:t>broker</w:t>
      </w:r>
      <w:r w:rsidR="004F750F" w:rsidRPr="00544DC6">
        <w:rPr>
          <w:rFonts w:ascii="Arial" w:hAnsi="Arial" w:cs="Arial"/>
          <w:sz w:val="22"/>
          <w:szCs w:val="22"/>
        </w:rPr>
        <w:t xml:space="preserve"> indetta dal </w:t>
      </w:r>
      <w:r w:rsidR="009F3966" w:rsidRPr="00544DC6">
        <w:rPr>
          <w:rFonts w:ascii="Arial" w:hAnsi="Arial" w:cs="Arial"/>
          <w:sz w:val="22"/>
          <w:szCs w:val="22"/>
        </w:rPr>
        <w:t xml:space="preserve">contraente </w:t>
      </w:r>
      <w:r w:rsidRPr="00544DC6">
        <w:rPr>
          <w:rFonts w:ascii="Arial" w:hAnsi="Arial" w:cs="Arial"/>
          <w:sz w:val="22"/>
          <w:szCs w:val="22"/>
        </w:rPr>
        <w:t xml:space="preserve">è affidata la gestione e l'esecuzione della presente </w:t>
      </w:r>
      <w:r w:rsidR="00F4565C" w:rsidRPr="00544DC6">
        <w:rPr>
          <w:rFonts w:ascii="Arial" w:hAnsi="Arial" w:cs="Arial"/>
          <w:sz w:val="22"/>
          <w:szCs w:val="22"/>
        </w:rPr>
        <w:t>polizza</w:t>
      </w:r>
      <w:r w:rsidRPr="00544DC6">
        <w:rPr>
          <w:rFonts w:ascii="Arial" w:hAnsi="Arial" w:cs="Arial"/>
          <w:sz w:val="22"/>
          <w:szCs w:val="22"/>
        </w:rPr>
        <w:t xml:space="preserve">. </w:t>
      </w:r>
    </w:p>
    <w:p w14:paraId="3C522F06" w14:textId="3C04961C" w:rsidR="009F3966" w:rsidRPr="00544DC6" w:rsidRDefault="003B6583" w:rsidP="00E845C1">
      <w:pPr>
        <w:tabs>
          <w:tab w:val="left" w:pos="1920"/>
        </w:tabs>
        <w:spacing w:after="0" w:line="240" w:lineRule="auto"/>
        <w:rPr>
          <w:rFonts w:ascii="Arial" w:hAnsi="Arial" w:cs="Arial"/>
          <w:sz w:val="22"/>
          <w:szCs w:val="22"/>
        </w:rPr>
      </w:pPr>
      <w:r w:rsidRPr="00544DC6">
        <w:rPr>
          <w:rFonts w:ascii="Arial" w:hAnsi="Arial" w:cs="Arial"/>
          <w:sz w:val="22"/>
          <w:szCs w:val="22"/>
        </w:rPr>
        <w:t>Le comunicazioni a cui le p</w:t>
      </w:r>
      <w:r w:rsidR="00E845C1" w:rsidRPr="00544DC6">
        <w:rPr>
          <w:rFonts w:ascii="Arial" w:hAnsi="Arial" w:cs="Arial"/>
          <w:sz w:val="22"/>
          <w:szCs w:val="22"/>
        </w:rPr>
        <w:t xml:space="preserve">arti sono tenute potranno essere fatte anche per il tramite del </w:t>
      </w:r>
      <w:r w:rsidR="00F4565C" w:rsidRPr="00544DC6">
        <w:rPr>
          <w:rFonts w:ascii="Arial" w:hAnsi="Arial" w:cs="Arial"/>
          <w:sz w:val="22"/>
          <w:szCs w:val="22"/>
        </w:rPr>
        <w:t>broker</w:t>
      </w:r>
      <w:r w:rsidR="00E845C1" w:rsidRPr="00544DC6">
        <w:rPr>
          <w:rFonts w:ascii="Arial" w:hAnsi="Arial" w:cs="Arial"/>
          <w:sz w:val="22"/>
          <w:szCs w:val="22"/>
        </w:rPr>
        <w:t xml:space="preserve"> ed in tal caso si intenderanno</w:t>
      </w:r>
      <w:r w:rsidRPr="00544DC6">
        <w:rPr>
          <w:rFonts w:ascii="Arial" w:hAnsi="Arial" w:cs="Arial"/>
          <w:sz w:val="22"/>
          <w:szCs w:val="22"/>
        </w:rPr>
        <w:t xml:space="preserve"> come fatte dall’una all’altra p</w:t>
      </w:r>
      <w:r w:rsidR="00E845C1" w:rsidRPr="00544DC6">
        <w:rPr>
          <w:rFonts w:ascii="Arial" w:hAnsi="Arial" w:cs="Arial"/>
          <w:sz w:val="22"/>
          <w:szCs w:val="22"/>
        </w:rPr>
        <w:t>arte, anche ai fini dell’Articolo 1913 del Codice Civile.</w:t>
      </w:r>
    </w:p>
    <w:p w14:paraId="37E2C84E" w14:textId="77777777" w:rsidR="009F3966" w:rsidRPr="00544DC6" w:rsidRDefault="009F3966" w:rsidP="00E845C1">
      <w:pPr>
        <w:tabs>
          <w:tab w:val="left" w:pos="1920"/>
        </w:tabs>
        <w:spacing w:after="0" w:line="240" w:lineRule="auto"/>
        <w:rPr>
          <w:rFonts w:ascii="Arial" w:hAnsi="Arial" w:cs="Arial"/>
          <w:sz w:val="22"/>
          <w:szCs w:val="22"/>
        </w:rPr>
      </w:pPr>
    </w:p>
    <w:p w14:paraId="29C9C723" w14:textId="3374F950" w:rsidR="00E845C1" w:rsidRPr="00544DC6" w:rsidRDefault="00E845C1" w:rsidP="00F24761">
      <w:pPr>
        <w:pStyle w:val="Titolo2"/>
        <w:numPr>
          <w:ilvl w:val="0"/>
          <w:numId w:val="22"/>
        </w:numPr>
        <w:spacing w:before="0" w:after="0" w:line="240" w:lineRule="auto"/>
        <w:rPr>
          <w:rFonts w:ascii="Arial" w:hAnsi="Arial" w:cs="Arial"/>
          <w:sz w:val="22"/>
          <w:szCs w:val="22"/>
        </w:rPr>
      </w:pPr>
      <w:bookmarkStart w:id="6" w:name="_Toc439170827"/>
      <w:r w:rsidRPr="00544DC6">
        <w:rPr>
          <w:rFonts w:ascii="Arial" w:hAnsi="Arial" w:cs="Arial"/>
          <w:sz w:val="22"/>
          <w:szCs w:val="22"/>
        </w:rPr>
        <w:t>FORMA DELLE COMUNICAZIONI E MODIFICHE DELL’</w:t>
      </w:r>
      <w:r w:rsidR="00F4565C" w:rsidRPr="00544DC6">
        <w:rPr>
          <w:rFonts w:ascii="Arial" w:hAnsi="Arial" w:cs="Arial"/>
          <w:sz w:val="22"/>
          <w:szCs w:val="22"/>
        </w:rPr>
        <w:t>ASSICURAZIONE</w:t>
      </w:r>
      <w:bookmarkEnd w:id="6"/>
    </w:p>
    <w:p w14:paraId="277C8A70" w14:textId="08EACAA5" w:rsidR="00A252EB" w:rsidRPr="00544DC6" w:rsidRDefault="003B6583" w:rsidP="00E845C1">
      <w:pPr>
        <w:tabs>
          <w:tab w:val="left" w:pos="1920"/>
        </w:tabs>
        <w:spacing w:after="0" w:line="240" w:lineRule="auto"/>
        <w:rPr>
          <w:rFonts w:ascii="Arial" w:hAnsi="Arial" w:cs="Arial"/>
          <w:sz w:val="22"/>
          <w:szCs w:val="22"/>
        </w:rPr>
      </w:pPr>
      <w:r w:rsidRPr="00544DC6">
        <w:rPr>
          <w:rFonts w:ascii="Arial" w:hAnsi="Arial" w:cs="Arial"/>
          <w:sz w:val="22"/>
          <w:szCs w:val="22"/>
        </w:rPr>
        <w:t>Tutte le comunicazioni tra le p</w:t>
      </w:r>
      <w:r w:rsidR="00E845C1" w:rsidRPr="00544DC6">
        <w:rPr>
          <w:rFonts w:ascii="Arial" w:hAnsi="Arial" w:cs="Arial"/>
          <w:sz w:val="22"/>
          <w:szCs w:val="22"/>
        </w:rPr>
        <w:t>arti debbono essere</w:t>
      </w:r>
      <w:r w:rsidR="008E1AB3" w:rsidRPr="00544DC6">
        <w:rPr>
          <w:rFonts w:ascii="Arial" w:hAnsi="Arial" w:cs="Arial"/>
          <w:sz w:val="22"/>
          <w:szCs w:val="22"/>
        </w:rPr>
        <w:t xml:space="preserve"> fatte in forma scritta con lettera raccomandata, telex, fax, posta elettronica, posta elettronica certificata, o altro mezzo idoneo ed indirizzate al Broker.</w:t>
      </w:r>
      <w:r w:rsidR="00431363" w:rsidRPr="00544DC6">
        <w:rPr>
          <w:rFonts w:ascii="Arial" w:hAnsi="Arial" w:cs="Arial"/>
          <w:sz w:val="22"/>
          <w:szCs w:val="22"/>
        </w:rPr>
        <w:t xml:space="preserve"> L</w:t>
      </w:r>
      <w:r w:rsidRPr="00544DC6">
        <w:rPr>
          <w:rFonts w:ascii="Arial" w:hAnsi="Arial" w:cs="Arial"/>
          <w:sz w:val="22"/>
          <w:szCs w:val="22"/>
        </w:rPr>
        <w:t>e eventuali modifiche</w:t>
      </w:r>
      <w:r w:rsidR="00E845C1" w:rsidRPr="00544DC6">
        <w:rPr>
          <w:rFonts w:ascii="Arial" w:hAnsi="Arial" w:cs="Arial"/>
          <w:sz w:val="22"/>
          <w:szCs w:val="22"/>
        </w:rPr>
        <w:t xml:space="preserve"> dell’</w:t>
      </w:r>
      <w:r w:rsidR="00F4565C" w:rsidRPr="00544DC6">
        <w:rPr>
          <w:rFonts w:ascii="Arial" w:hAnsi="Arial" w:cs="Arial"/>
          <w:sz w:val="22"/>
          <w:szCs w:val="22"/>
        </w:rPr>
        <w:t>assicurazione</w:t>
      </w:r>
      <w:r w:rsidR="00E845C1" w:rsidRPr="00544DC6">
        <w:rPr>
          <w:rFonts w:ascii="Arial" w:hAnsi="Arial" w:cs="Arial"/>
          <w:sz w:val="22"/>
          <w:szCs w:val="22"/>
        </w:rPr>
        <w:t xml:space="preserve"> devono essere provate per iscritto.</w:t>
      </w:r>
      <w:r w:rsidR="008E1AB3" w:rsidRPr="00544DC6">
        <w:rPr>
          <w:rFonts w:ascii="Arial" w:hAnsi="Arial" w:cs="Arial"/>
          <w:sz w:val="22"/>
          <w:szCs w:val="22"/>
        </w:rPr>
        <w:t xml:space="preserve"> </w:t>
      </w:r>
    </w:p>
    <w:p w14:paraId="3EAD597D" w14:textId="77777777" w:rsidR="00A252EB" w:rsidRPr="00544DC6" w:rsidRDefault="00A252EB" w:rsidP="00E845C1">
      <w:pPr>
        <w:tabs>
          <w:tab w:val="left" w:pos="1920"/>
        </w:tabs>
        <w:spacing w:after="0" w:line="240" w:lineRule="auto"/>
        <w:rPr>
          <w:rFonts w:ascii="Arial" w:hAnsi="Arial" w:cs="Arial"/>
          <w:sz w:val="22"/>
          <w:szCs w:val="22"/>
        </w:rPr>
      </w:pPr>
    </w:p>
    <w:p w14:paraId="2214B2AC" w14:textId="762C7EC2" w:rsidR="00517F04" w:rsidRPr="00544DC6" w:rsidRDefault="00517F04" w:rsidP="00D427C1">
      <w:pPr>
        <w:pStyle w:val="Titolo2"/>
        <w:numPr>
          <w:ilvl w:val="0"/>
          <w:numId w:val="22"/>
        </w:numPr>
        <w:spacing w:before="0" w:after="0" w:line="240" w:lineRule="auto"/>
        <w:jc w:val="both"/>
        <w:rPr>
          <w:rFonts w:ascii="Arial" w:hAnsi="Arial" w:cs="Arial"/>
          <w:sz w:val="22"/>
          <w:szCs w:val="22"/>
        </w:rPr>
      </w:pPr>
      <w:bookmarkStart w:id="7" w:name="_Toc439170828"/>
      <w:r w:rsidRPr="00544DC6">
        <w:rPr>
          <w:rFonts w:ascii="Arial" w:hAnsi="Arial" w:cs="Arial"/>
          <w:sz w:val="22"/>
          <w:szCs w:val="22"/>
        </w:rPr>
        <w:t>DICHIARAZIONI RELATIVE ALLE CIRCOSTANZE DEL RISCHIO</w:t>
      </w:r>
      <w:r w:rsidR="00F21072" w:rsidRPr="00544DC6">
        <w:rPr>
          <w:rFonts w:ascii="Arial" w:hAnsi="Arial" w:cs="Arial"/>
          <w:sz w:val="22"/>
          <w:szCs w:val="22"/>
        </w:rPr>
        <w:t xml:space="preserve"> </w:t>
      </w:r>
      <w:r w:rsidR="00C600E3" w:rsidRPr="00544DC6">
        <w:rPr>
          <w:rFonts w:ascii="Arial" w:hAnsi="Arial" w:cs="Arial"/>
          <w:sz w:val="22"/>
          <w:szCs w:val="22"/>
        </w:rPr>
        <w:t>– BUONA FEDE</w:t>
      </w:r>
      <w:bookmarkEnd w:id="7"/>
    </w:p>
    <w:p w14:paraId="48ABE8BC" w14:textId="7DC090EA" w:rsidR="00025FD3" w:rsidRDefault="00C600E3" w:rsidP="00025FD3">
      <w:pPr>
        <w:spacing w:after="0" w:line="240" w:lineRule="auto"/>
        <w:rPr>
          <w:rFonts w:ascii="Arial" w:hAnsi="Arial" w:cs="Arial"/>
          <w:sz w:val="22"/>
          <w:szCs w:val="22"/>
        </w:rPr>
      </w:pPr>
      <w:r w:rsidRPr="00544DC6">
        <w:rPr>
          <w:rFonts w:ascii="Arial" w:hAnsi="Arial" w:cs="Arial"/>
          <w:sz w:val="22"/>
          <w:szCs w:val="22"/>
        </w:rPr>
        <w:t>Le dichiarazioni inesatte o le reticenze dell'</w:t>
      </w:r>
      <w:r w:rsidR="00F4565C" w:rsidRPr="00544DC6">
        <w:rPr>
          <w:rFonts w:ascii="Arial" w:hAnsi="Arial" w:cs="Arial"/>
          <w:sz w:val="22"/>
          <w:szCs w:val="22"/>
        </w:rPr>
        <w:t>assicurato</w:t>
      </w:r>
      <w:r w:rsidRPr="00544DC6">
        <w:rPr>
          <w:rFonts w:ascii="Arial" w:hAnsi="Arial" w:cs="Arial"/>
          <w:sz w:val="22"/>
          <w:szCs w:val="22"/>
        </w:rPr>
        <w:t xml:space="preserve"> relative a circostanze che influiscono sulla valutazione del rischio, possono comportare la perdita totale o parziale del diritto all'indennizzo, nonché la stessa cessazione dell'</w:t>
      </w:r>
      <w:r w:rsidR="00F4565C" w:rsidRPr="00544DC6">
        <w:rPr>
          <w:rFonts w:ascii="Arial" w:hAnsi="Arial" w:cs="Arial"/>
          <w:sz w:val="22"/>
          <w:szCs w:val="22"/>
        </w:rPr>
        <w:t>assicurazione</w:t>
      </w:r>
      <w:r w:rsidRPr="00544DC6">
        <w:rPr>
          <w:rFonts w:ascii="Arial" w:hAnsi="Arial" w:cs="Arial"/>
          <w:sz w:val="22"/>
          <w:szCs w:val="22"/>
        </w:rPr>
        <w:t>, ai sensi degli Art. 1892, 1893 e 1894 del Codice Civile Italiano, unicamente in caso di Dolo</w:t>
      </w:r>
      <w:r w:rsidR="003B6583" w:rsidRPr="00544DC6">
        <w:rPr>
          <w:rFonts w:ascii="Arial" w:hAnsi="Arial" w:cs="Arial"/>
          <w:sz w:val="22"/>
          <w:szCs w:val="22"/>
        </w:rPr>
        <w:t>. Resta fermo il diritto della s</w:t>
      </w:r>
      <w:r w:rsidRPr="00544DC6">
        <w:rPr>
          <w:rFonts w:ascii="Arial" w:hAnsi="Arial" w:cs="Arial"/>
          <w:sz w:val="22"/>
          <w:szCs w:val="22"/>
        </w:rPr>
        <w:t xml:space="preserve">ocietà, una volta venuta a conoscenza di circostanze aggravanti che comportino un </w:t>
      </w:r>
      <w:r w:rsidR="00F4565C" w:rsidRPr="00544DC6">
        <w:rPr>
          <w:rFonts w:ascii="Arial" w:hAnsi="Arial" w:cs="Arial"/>
          <w:sz w:val="22"/>
          <w:szCs w:val="22"/>
        </w:rPr>
        <w:t>premio</w:t>
      </w:r>
      <w:r w:rsidRPr="00544DC6">
        <w:rPr>
          <w:rFonts w:ascii="Arial" w:hAnsi="Arial" w:cs="Arial"/>
          <w:sz w:val="22"/>
          <w:szCs w:val="22"/>
        </w:rPr>
        <w:t xml:space="preserve"> maggiore, di richiedere la relativa modifica delle condizioni in corso. </w:t>
      </w:r>
    </w:p>
    <w:p w14:paraId="323CE289" w14:textId="77777777" w:rsidR="00F733A2" w:rsidRDefault="00F733A2" w:rsidP="00025FD3">
      <w:pPr>
        <w:spacing w:after="0" w:line="240" w:lineRule="auto"/>
        <w:rPr>
          <w:rFonts w:ascii="Arial" w:hAnsi="Arial" w:cs="Arial"/>
          <w:sz w:val="22"/>
          <w:szCs w:val="22"/>
        </w:rPr>
      </w:pPr>
    </w:p>
    <w:p w14:paraId="64CB73D0" w14:textId="77777777" w:rsidR="00F733A2" w:rsidRPr="00544DC6" w:rsidRDefault="00F733A2" w:rsidP="00025FD3">
      <w:pPr>
        <w:spacing w:after="0" w:line="240" w:lineRule="auto"/>
        <w:rPr>
          <w:rFonts w:ascii="Arial" w:hAnsi="Arial" w:cs="Arial"/>
          <w:sz w:val="22"/>
          <w:szCs w:val="22"/>
        </w:rPr>
      </w:pPr>
    </w:p>
    <w:p w14:paraId="25B08193" w14:textId="77777777" w:rsidR="00F517B0" w:rsidRPr="00544DC6" w:rsidRDefault="00F517B0" w:rsidP="00025FD3">
      <w:pPr>
        <w:spacing w:after="0" w:line="240" w:lineRule="auto"/>
        <w:rPr>
          <w:rFonts w:ascii="Arial" w:hAnsi="Arial" w:cs="Arial"/>
          <w:sz w:val="22"/>
          <w:szCs w:val="22"/>
        </w:rPr>
      </w:pPr>
    </w:p>
    <w:p w14:paraId="2BC5A7FC" w14:textId="1B4EEFF2" w:rsidR="00F517B0" w:rsidRPr="00544DC6" w:rsidRDefault="00F517B0" w:rsidP="00F24761">
      <w:pPr>
        <w:pStyle w:val="Titolo2"/>
        <w:numPr>
          <w:ilvl w:val="0"/>
          <w:numId w:val="22"/>
        </w:numPr>
        <w:spacing w:before="0" w:after="0" w:line="240" w:lineRule="auto"/>
        <w:rPr>
          <w:rFonts w:ascii="Arial" w:hAnsi="Arial" w:cs="Arial"/>
          <w:sz w:val="22"/>
          <w:szCs w:val="22"/>
        </w:rPr>
      </w:pPr>
      <w:bookmarkStart w:id="8" w:name="_Toc439170829"/>
      <w:r w:rsidRPr="00544DC6">
        <w:rPr>
          <w:rFonts w:ascii="Arial" w:hAnsi="Arial" w:cs="Arial"/>
          <w:sz w:val="22"/>
          <w:szCs w:val="22"/>
        </w:rPr>
        <w:t>VARIAZIONI DI RISCHIO</w:t>
      </w:r>
      <w:bookmarkEnd w:id="8"/>
    </w:p>
    <w:p w14:paraId="58CA43F7" w14:textId="397C51D7" w:rsidR="00F517B0" w:rsidRPr="00544DC6" w:rsidRDefault="00CF388C" w:rsidP="00F517B0">
      <w:pPr>
        <w:pStyle w:val="Testodelblocco"/>
        <w:spacing w:after="0" w:line="240" w:lineRule="auto"/>
        <w:rPr>
          <w:rFonts w:ascii="Arial" w:hAnsi="Arial" w:cs="Arial"/>
          <w:sz w:val="22"/>
          <w:szCs w:val="22"/>
        </w:rPr>
      </w:pPr>
      <w:r w:rsidRPr="00544DC6">
        <w:rPr>
          <w:rFonts w:ascii="Arial" w:hAnsi="Arial" w:cs="Arial"/>
          <w:sz w:val="22"/>
          <w:szCs w:val="22"/>
        </w:rPr>
        <w:t>L</w:t>
      </w:r>
      <w:r w:rsidR="00F517B0" w:rsidRPr="00544DC6">
        <w:rPr>
          <w:rFonts w:ascii="Arial" w:hAnsi="Arial" w:cs="Arial"/>
          <w:sz w:val="22"/>
          <w:szCs w:val="22"/>
        </w:rPr>
        <w:t>a mancata comunicazione di successive circostanze o di mutamenti che aggravino il rischio, non comporteranno decadenza dal diritto all’indennizzo, né riduzione dello stesso, né cessazione dell'</w:t>
      </w:r>
      <w:r w:rsidR="00F4565C" w:rsidRPr="00544DC6">
        <w:rPr>
          <w:rFonts w:ascii="Arial" w:hAnsi="Arial" w:cs="Arial"/>
          <w:sz w:val="22"/>
          <w:szCs w:val="22"/>
        </w:rPr>
        <w:t>assicurazione</w:t>
      </w:r>
      <w:r w:rsidR="00F517B0" w:rsidRPr="00544DC6">
        <w:rPr>
          <w:rFonts w:ascii="Arial" w:hAnsi="Arial" w:cs="Arial"/>
          <w:sz w:val="22"/>
          <w:szCs w:val="22"/>
        </w:rPr>
        <w:t xml:space="preserve"> di cui agli Articoli 1892, 1893, 1894 e 1898 del Codice Civile., sempre che il </w:t>
      </w:r>
      <w:r w:rsidR="009F3966" w:rsidRPr="00544DC6">
        <w:rPr>
          <w:rFonts w:ascii="Arial" w:hAnsi="Arial" w:cs="Arial"/>
          <w:sz w:val="22"/>
          <w:szCs w:val="22"/>
        </w:rPr>
        <w:t xml:space="preserve">contraente </w:t>
      </w:r>
      <w:r w:rsidR="00F517B0" w:rsidRPr="00544DC6">
        <w:rPr>
          <w:rFonts w:ascii="Arial" w:hAnsi="Arial" w:cs="Arial"/>
          <w:sz w:val="22"/>
          <w:szCs w:val="22"/>
        </w:rPr>
        <w:t>o l’</w:t>
      </w:r>
      <w:r w:rsidR="00F4565C" w:rsidRPr="00544DC6">
        <w:rPr>
          <w:rFonts w:ascii="Arial" w:hAnsi="Arial" w:cs="Arial"/>
          <w:sz w:val="22"/>
          <w:szCs w:val="22"/>
        </w:rPr>
        <w:t>assicurato</w:t>
      </w:r>
      <w:r w:rsidR="00F517B0" w:rsidRPr="00544DC6">
        <w:rPr>
          <w:rFonts w:ascii="Arial" w:hAnsi="Arial" w:cs="Arial"/>
          <w:sz w:val="22"/>
          <w:szCs w:val="22"/>
        </w:rPr>
        <w:t xml:space="preserve"> non abbiano agito con dolo. Resta </w:t>
      </w:r>
      <w:r w:rsidR="003B6583" w:rsidRPr="00544DC6">
        <w:rPr>
          <w:rFonts w:ascii="Arial" w:hAnsi="Arial" w:cs="Arial"/>
          <w:sz w:val="22"/>
          <w:szCs w:val="22"/>
        </w:rPr>
        <w:t>fermo il diritto della s</w:t>
      </w:r>
      <w:r w:rsidR="00F517B0" w:rsidRPr="00544DC6">
        <w:rPr>
          <w:rFonts w:ascii="Arial" w:hAnsi="Arial" w:cs="Arial"/>
          <w:sz w:val="22"/>
          <w:szCs w:val="22"/>
        </w:rPr>
        <w:t xml:space="preserve">ocietà, una volta venuta a conoscenza di circostanze aggravanti che comportino un </w:t>
      </w:r>
      <w:r w:rsidR="00F4565C" w:rsidRPr="00544DC6">
        <w:rPr>
          <w:rFonts w:ascii="Arial" w:hAnsi="Arial" w:cs="Arial"/>
          <w:sz w:val="22"/>
          <w:szCs w:val="22"/>
        </w:rPr>
        <w:t>premio</w:t>
      </w:r>
      <w:r w:rsidR="00F517B0" w:rsidRPr="00544DC6">
        <w:rPr>
          <w:rFonts w:ascii="Arial" w:hAnsi="Arial" w:cs="Arial"/>
          <w:sz w:val="22"/>
          <w:szCs w:val="22"/>
        </w:rPr>
        <w:t xml:space="preserve"> maggiore, di richiedere la relativa modifica delle condizioni in corso (aumento del </w:t>
      </w:r>
      <w:r w:rsidR="00F4565C" w:rsidRPr="00544DC6">
        <w:rPr>
          <w:rFonts w:ascii="Arial" w:hAnsi="Arial" w:cs="Arial"/>
          <w:sz w:val="22"/>
          <w:szCs w:val="22"/>
        </w:rPr>
        <w:t>premio</w:t>
      </w:r>
      <w:r w:rsidR="00F517B0" w:rsidRPr="00544DC6">
        <w:rPr>
          <w:rFonts w:ascii="Arial" w:hAnsi="Arial" w:cs="Arial"/>
          <w:sz w:val="22"/>
          <w:szCs w:val="22"/>
        </w:rPr>
        <w:t xml:space="preserve"> con decorrenza dalla data in cui le circostanze aggravanti siano venute a conoscenza della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00F517B0" w:rsidRPr="00544DC6">
        <w:rPr>
          <w:rFonts w:ascii="Arial" w:hAnsi="Arial" w:cs="Arial"/>
          <w:sz w:val="22"/>
          <w:szCs w:val="22"/>
        </w:rPr>
        <w:t xml:space="preserve">o, in caso di sinistro, conguaglio del </w:t>
      </w:r>
      <w:r w:rsidR="00F4565C" w:rsidRPr="00544DC6">
        <w:rPr>
          <w:rFonts w:ascii="Arial" w:hAnsi="Arial" w:cs="Arial"/>
          <w:sz w:val="22"/>
          <w:szCs w:val="22"/>
        </w:rPr>
        <w:t>premio</w:t>
      </w:r>
      <w:r w:rsidR="00F517B0" w:rsidRPr="00544DC6">
        <w:rPr>
          <w:rFonts w:ascii="Arial" w:hAnsi="Arial" w:cs="Arial"/>
          <w:sz w:val="22"/>
          <w:szCs w:val="22"/>
        </w:rPr>
        <w:t xml:space="preserve"> per l’intera annualità).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00F517B0" w:rsidRPr="00544DC6">
        <w:rPr>
          <w:rFonts w:ascii="Arial" w:hAnsi="Arial" w:cs="Arial"/>
          <w:sz w:val="22"/>
          <w:szCs w:val="22"/>
        </w:rPr>
        <w:t xml:space="preserve">ha peraltro il diritto di percepire la differenza di </w:t>
      </w:r>
      <w:r w:rsidR="00F4565C" w:rsidRPr="00544DC6">
        <w:rPr>
          <w:rFonts w:ascii="Arial" w:hAnsi="Arial" w:cs="Arial"/>
          <w:sz w:val="22"/>
          <w:szCs w:val="22"/>
        </w:rPr>
        <w:t>premio</w:t>
      </w:r>
      <w:r w:rsidR="00F517B0" w:rsidRPr="00544DC6">
        <w:rPr>
          <w:rFonts w:ascii="Arial" w:hAnsi="Arial" w:cs="Arial"/>
          <w:sz w:val="22"/>
          <w:szCs w:val="22"/>
        </w:rPr>
        <w:t xml:space="preserve"> corrispondente al maggior rischio non valutato per effetto di circostanze non note, a decorrere dal momento in cui la circostanza si è verificata e sino all’ultima scadenza di </w:t>
      </w:r>
      <w:r w:rsidR="00F4565C" w:rsidRPr="00544DC6">
        <w:rPr>
          <w:rFonts w:ascii="Arial" w:hAnsi="Arial" w:cs="Arial"/>
          <w:sz w:val="22"/>
          <w:szCs w:val="22"/>
        </w:rPr>
        <w:t>premio</w:t>
      </w:r>
      <w:r w:rsidR="00F517B0" w:rsidRPr="00544DC6">
        <w:rPr>
          <w:rFonts w:ascii="Arial" w:hAnsi="Arial" w:cs="Arial"/>
          <w:sz w:val="22"/>
          <w:szCs w:val="22"/>
        </w:rPr>
        <w:t xml:space="preserve">. </w:t>
      </w:r>
    </w:p>
    <w:p w14:paraId="629E3744" w14:textId="6BD8DBEF" w:rsidR="00F517B0" w:rsidRPr="00544DC6" w:rsidRDefault="00F517B0" w:rsidP="00F517B0">
      <w:pPr>
        <w:pStyle w:val="Testodelblocco"/>
        <w:spacing w:after="0" w:line="240" w:lineRule="auto"/>
        <w:rPr>
          <w:rFonts w:ascii="Arial" w:hAnsi="Arial" w:cs="Arial"/>
          <w:sz w:val="22"/>
          <w:szCs w:val="22"/>
        </w:rPr>
      </w:pPr>
      <w:r w:rsidRPr="00544DC6">
        <w:rPr>
          <w:rFonts w:ascii="Arial" w:hAnsi="Arial" w:cs="Arial"/>
          <w:sz w:val="22"/>
          <w:szCs w:val="22"/>
        </w:rPr>
        <w:t>Nel caso in cui l'</w:t>
      </w:r>
      <w:r w:rsidR="00F4565C" w:rsidRPr="00544DC6">
        <w:rPr>
          <w:rFonts w:ascii="Arial" w:hAnsi="Arial" w:cs="Arial"/>
          <w:sz w:val="22"/>
          <w:szCs w:val="22"/>
        </w:rPr>
        <w:t>assicurato</w:t>
      </w:r>
      <w:r w:rsidRPr="00544DC6">
        <w:rPr>
          <w:rFonts w:ascii="Arial" w:hAnsi="Arial" w:cs="Arial"/>
          <w:sz w:val="22"/>
          <w:szCs w:val="22"/>
        </w:rPr>
        <w:t xml:space="preserve">  non a</w:t>
      </w:r>
      <w:r w:rsidR="003B6583" w:rsidRPr="00544DC6">
        <w:rPr>
          <w:rFonts w:ascii="Arial" w:hAnsi="Arial" w:cs="Arial"/>
          <w:sz w:val="22"/>
          <w:szCs w:val="22"/>
        </w:rPr>
        <w:t>ccetti le nuove condizioni, la s</w:t>
      </w:r>
      <w:r w:rsidRPr="00544DC6">
        <w:rPr>
          <w:rFonts w:ascii="Arial" w:hAnsi="Arial" w:cs="Arial"/>
          <w:sz w:val="22"/>
          <w:szCs w:val="22"/>
        </w:rPr>
        <w:t>ocietà, nei termini di 30 giorni dalla ricevuta comunicazione di non accettazione delle nuove condizioni, ha diritto di recedere dal</w:t>
      </w:r>
      <w:r w:rsidR="00857915"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con preavviso di 60 giorni.</w:t>
      </w:r>
    </w:p>
    <w:p w14:paraId="6ABB120E" w14:textId="644A5ABD" w:rsidR="00F517B0" w:rsidRPr="00544DC6" w:rsidRDefault="00F517B0" w:rsidP="00F517B0">
      <w:pPr>
        <w:pStyle w:val="Testodelblocco"/>
        <w:spacing w:after="0" w:line="240" w:lineRule="auto"/>
        <w:rPr>
          <w:rFonts w:ascii="Arial" w:hAnsi="Arial" w:cs="Arial"/>
          <w:sz w:val="22"/>
          <w:szCs w:val="22"/>
        </w:rPr>
      </w:pPr>
      <w:r w:rsidRPr="00544DC6">
        <w:rPr>
          <w:rFonts w:ascii="Arial" w:hAnsi="Arial" w:cs="Arial"/>
          <w:sz w:val="22"/>
          <w:szCs w:val="22"/>
        </w:rPr>
        <w:t xml:space="preserve">Nel caso di diminuzione del rischio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è tenuta a ridurre il </w:t>
      </w:r>
      <w:r w:rsidR="00F4565C" w:rsidRPr="00544DC6">
        <w:rPr>
          <w:rFonts w:ascii="Arial" w:hAnsi="Arial" w:cs="Arial"/>
          <w:sz w:val="22"/>
          <w:szCs w:val="22"/>
        </w:rPr>
        <w:t>premio</w:t>
      </w:r>
      <w:r w:rsidRPr="00544DC6">
        <w:rPr>
          <w:rFonts w:ascii="Arial" w:hAnsi="Arial" w:cs="Arial"/>
          <w:sz w:val="22"/>
          <w:szCs w:val="22"/>
        </w:rPr>
        <w:t xml:space="preserve"> o le rate di </w:t>
      </w:r>
      <w:r w:rsidR="00F4565C" w:rsidRPr="00544DC6">
        <w:rPr>
          <w:rFonts w:ascii="Arial" w:hAnsi="Arial" w:cs="Arial"/>
          <w:sz w:val="22"/>
          <w:szCs w:val="22"/>
        </w:rPr>
        <w:t>premio</w:t>
      </w:r>
      <w:r w:rsidRPr="00544DC6">
        <w:rPr>
          <w:rFonts w:ascii="Arial" w:hAnsi="Arial" w:cs="Arial"/>
          <w:sz w:val="22"/>
          <w:szCs w:val="22"/>
        </w:rPr>
        <w:t xml:space="preserve"> successivi alla comunicazione del </w:t>
      </w:r>
      <w:r w:rsidR="009F3966" w:rsidRPr="00544DC6">
        <w:rPr>
          <w:rFonts w:ascii="Arial" w:hAnsi="Arial" w:cs="Arial"/>
          <w:sz w:val="22"/>
          <w:szCs w:val="22"/>
        </w:rPr>
        <w:t xml:space="preserve">contraente </w:t>
      </w:r>
      <w:r w:rsidRPr="00544DC6">
        <w:rPr>
          <w:rFonts w:ascii="Arial" w:hAnsi="Arial" w:cs="Arial"/>
          <w:sz w:val="22"/>
          <w:szCs w:val="22"/>
        </w:rPr>
        <w:t>o dell’</w:t>
      </w:r>
      <w:r w:rsidR="00F4565C" w:rsidRPr="00544DC6">
        <w:rPr>
          <w:rFonts w:ascii="Arial" w:hAnsi="Arial" w:cs="Arial"/>
          <w:sz w:val="22"/>
          <w:szCs w:val="22"/>
        </w:rPr>
        <w:t>assicurato</w:t>
      </w:r>
      <w:r w:rsidRPr="00544DC6">
        <w:rPr>
          <w:rFonts w:ascii="Arial" w:hAnsi="Arial" w:cs="Arial"/>
          <w:sz w:val="22"/>
          <w:szCs w:val="22"/>
        </w:rPr>
        <w:t xml:space="preserve"> ai sensi dell’art. 1897 C.C. e rinuncia al relativo diritto di recesso. Si conviene, altresì, che la diminuzione del </w:t>
      </w:r>
      <w:r w:rsidR="00F4565C" w:rsidRPr="00544DC6">
        <w:rPr>
          <w:rFonts w:ascii="Arial" w:hAnsi="Arial" w:cs="Arial"/>
          <w:sz w:val="22"/>
          <w:szCs w:val="22"/>
        </w:rPr>
        <w:t>premio</w:t>
      </w:r>
      <w:r w:rsidRPr="00544DC6">
        <w:rPr>
          <w:rFonts w:ascii="Arial" w:hAnsi="Arial" w:cs="Arial"/>
          <w:sz w:val="22"/>
          <w:szCs w:val="22"/>
        </w:rPr>
        <w:t xml:space="preserve"> conseguente a casi previsti da detto articolo, sarà immediata e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corrisponderà la relativa quota di </w:t>
      </w:r>
      <w:r w:rsidR="00F4565C" w:rsidRPr="00544DC6">
        <w:rPr>
          <w:rFonts w:ascii="Arial" w:hAnsi="Arial" w:cs="Arial"/>
          <w:sz w:val="22"/>
          <w:szCs w:val="22"/>
        </w:rPr>
        <w:t>premio</w:t>
      </w:r>
      <w:r w:rsidRPr="00544DC6">
        <w:rPr>
          <w:rFonts w:ascii="Arial" w:hAnsi="Arial" w:cs="Arial"/>
          <w:sz w:val="22"/>
          <w:szCs w:val="22"/>
        </w:rPr>
        <w:t xml:space="preserve"> pagata e non goduta, escluse le imposte.</w:t>
      </w:r>
    </w:p>
    <w:p w14:paraId="5A0DAE81" w14:textId="77777777" w:rsidR="00857915" w:rsidRPr="00544DC6" w:rsidRDefault="00857915" w:rsidP="00F517B0">
      <w:pPr>
        <w:pStyle w:val="Testodelblocco"/>
        <w:spacing w:after="0" w:line="240" w:lineRule="auto"/>
        <w:rPr>
          <w:rFonts w:ascii="Arial" w:hAnsi="Arial" w:cs="Arial"/>
          <w:sz w:val="22"/>
          <w:szCs w:val="22"/>
        </w:rPr>
      </w:pPr>
    </w:p>
    <w:p w14:paraId="3A954377" w14:textId="0F4DAF26" w:rsidR="00857915" w:rsidRPr="00544DC6" w:rsidRDefault="00DF2E7C" w:rsidP="00F24761">
      <w:pPr>
        <w:pStyle w:val="Titolo2"/>
        <w:numPr>
          <w:ilvl w:val="0"/>
          <w:numId w:val="22"/>
        </w:numPr>
        <w:spacing w:before="0" w:after="0" w:line="240" w:lineRule="auto"/>
        <w:rPr>
          <w:rFonts w:ascii="Arial" w:hAnsi="Arial" w:cs="Arial"/>
          <w:sz w:val="22"/>
          <w:szCs w:val="22"/>
        </w:rPr>
      </w:pPr>
      <w:bookmarkStart w:id="9" w:name="_Toc439170830"/>
      <w:r w:rsidRPr="00544DC6">
        <w:rPr>
          <w:rFonts w:ascii="Arial" w:hAnsi="Arial" w:cs="Arial"/>
          <w:sz w:val="22"/>
          <w:szCs w:val="22"/>
        </w:rPr>
        <w:t>RECESSO IN CASO DI</w:t>
      </w:r>
      <w:r w:rsidR="00857915" w:rsidRPr="00544DC6">
        <w:rPr>
          <w:rFonts w:ascii="Arial" w:hAnsi="Arial" w:cs="Arial"/>
          <w:sz w:val="22"/>
          <w:szCs w:val="22"/>
        </w:rPr>
        <w:t xml:space="preserve"> SINISTRO</w:t>
      </w:r>
      <w:bookmarkEnd w:id="9"/>
    </w:p>
    <w:p w14:paraId="0B4A0E04" w14:textId="630FF0E3" w:rsidR="00857915" w:rsidRPr="00544DC6" w:rsidRDefault="00857915" w:rsidP="00857915">
      <w:pPr>
        <w:spacing w:after="0" w:line="240" w:lineRule="auto"/>
        <w:rPr>
          <w:rFonts w:ascii="Arial" w:hAnsi="Arial" w:cs="Arial"/>
          <w:sz w:val="22"/>
          <w:szCs w:val="22"/>
        </w:rPr>
      </w:pPr>
      <w:r w:rsidRPr="00544DC6">
        <w:rPr>
          <w:rFonts w:ascii="Arial" w:hAnsi="Arial" w:cs="Arial"/>
          <w:sz w:val="22"/>
          <w:szCs w:val="22"/>
        </w:rPr>
        <w:t>Dopo ogni denuncia di sinistro e sino al sessantesimo giorno dal pagamento o rifiuto dell’indennizzo/risarcimento</w:t>
      </w:r>
      <w:r w:rsidRPr="00544DC6">
        <w:rPr>
          <w:rFonts w:ascii="Arial" w:hAnsi="Arial" w:cs="Arial"/>
          <w:color w:val="000000"/>
          <w:sz w:val="22"/>
          <w:szCs w:val="22"/>
        </w:rPr>
        <w:t>,</w:t>
      </w:r>
      <w:r w:rsidRPr="00544DC6">
        <w:rPr>
          <w:rFonts w:ascii="Arial" w:hAnsi="Arial" w:cs="Arial"/>
          <w:sz w:val="22"/>
          <w:szCs w:val="22"/>
        </w:rPr>
        <w:t xml:space="preserve">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può recedere dall’</w:t>
      </w:r>
      <w:r w:rsidR="00F4565C" w:rsidRPr="00544DC6">
        <w:rPr>
          <w:rFonts w:ascii="Arial" w:hAnsi="Arial" w:cs="Arial"/>
          <w:sz w:val="22"/>
          <w:szCs w:val="22"/>
        </w:rPr>
        <w:t>assicurazione</w:t>
      </w:r>
      <w:r w:rsidRPr="00544DC6">
        <w:rPr>
          <w:rFonts w:ascii="Arial" w:hAnsi="Arial" w:cs="Arial"/>
          <w:sz w:val="22"/>
          <w:szCs w:val="22"/>
        </w:rPr>
        <w:t xml:space="preserve">,  mediante lettera raccomandata, telegramma  o  posta elettronica certificata (PEC), da inviarsi in firma digitale con preavviso di 120 giorni. In tal caso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mette a disposizione del </w:t>
      </w:r>
      <w:r w:rsidR="009F3966" w:rsidRPr="00544DC6">
        <w:rPr>
          <w:rFonts w:ascii="Arial" w:hAnsi="Arial" w:cs="Arial"/>
          <w:sz w:val="22"/>
          <w:szCs w:val="22"/>
        </w:rPr>
        <w:t xml:space="preserve">contraente </w:t>
      </w:r>
      <w:r w:rsidRPr="00544DC6">
        <w:rPr>
          <w:rFonts w:ascii="Arial" w:hAnsi="Arial" w:cs="Arial"/>
          <w:sz w:val="22"/>
          <w:szCs w:val="22"/>
        </w:rPr>
        <w:t xml:space="preserve">la quota di </w:t>
      </w:r>
      <w:r w:rsidR="00F4565C" w:rsidRPr="00544DC6">
        <w:rPr>
          <w:rFonts w:ascii="Arial" w:hAnsi="Arial" w:cs="Arial"/>
          <w:sz w:val="22"/>
          <w:szCs w:val="22"/>
        </w:rPr>
        <w:t>premio</w:t>
      </w:r>
      <w:r w:rsidRPr="00544DC6">
        <w:rPr>
          <w:rFonts w:ascii="Arial" w:hAnsi="Arial" w:cs="Arial"/>
          <w:sz w:val="22"/>
          <w:szCs w:val="22"/>
        </w:rPr>
        <w:t xml:space="preserve"> relativa al periodo di rischio pagato e non goduto, esclusi soltanto le imposte ed ogni altro onere di carattere tributario. </w:t>
      </w:r>
    </w:p>
    <w:p w14:paraId="33086481" w14:textId="4D1D5887" w:rsidR="00857915" w:rsidRPr="00544DC6" w:rsidRDefault="00857915" w:rsidP="00857915">
      <w:pPr>
        <w:spacing w:after="0" w:line="240" w:lineRule="auto"/>
        <w:rPr>
          <w:rFonts w:ascii="Arial" w:hAnsi="Arial" w:cs="Arial"/>
          <w:sz w:val="22"/>
          <w:szCs w:val="22"/>
        </w:rPr>
      </w:pPr>
      <w:r w:rsidRPr="00544DC6">
        <w:rPr>
          <w:rFonts w:ascii="Arial" w:hAnsi="Arial" w:cs="Arial"/>
          <w:sz w:val="22"/>
          <w:szCs w:val="22"/>
        </w:rPr>
        <w:t>Anche l'</w:t>
      </w:r>
      <w:r w:rsidR="00F4565C" w:rsidRPr="00544DC6">
        <w:rPr>
          <w:rFonts w:ascii="Arial" w:hAnsi="Arial" w:cs="Arial"/>
          <w:sz w:val="22"/>
          <w:szCs w:val="22"/>
        </w:rPr>
        <w:t>assicurato</w:t>
      </w:r>
      <w:r w:rsidRPr="00544DC6">
        <w:rPr>
          <w:rFonts w:ascii="Arial" w:hAnsi="Arial" w:cs="Arial"/>
          <w:sz w:val="22"/>
          <w:szCs w:val="22"/>
        </w:rPr>
        <w:t>/</w:t>
      </w:r>
      <w:r w:rsidR="009F3966" w:rsidRPr="00544DC6">
        <w:rPr>
          <w:rFonts w:ascii="Arial" w:hAnsi="Arial" w:cs="Arial"/>
          <w:sz w:val="22"/>
          <w:szCs w:val="22"/>
        </w:rPr>
        <w:t xml:space="preserve">contraente </w:t>
      </w:r>
      <w:r w:rsidRPr="00544DC6">
        <w:rPr>
          <w:rFonts w:ascii="Arial" w:hAnsi="Arial" w:cs="Arial"/>
          <w:sz w:val="22"/>
          <w:szCs w:val="22"/>
        </w:rPr>
        <w:t>può recedere dall’</w:t>
      </w:r>
      <w:r w:rsidR="00F4565C" w:rsidRPr="00544DC6">
        <w:rPr>
          <w:rFonts w:ascii="Arial" w:hAnsi="Arial" w:cs="Arial"/>
          <w:sz w:val="22"/>
          <w:szCs w:val="22"/>
        </w:rPr>
        <w:t>assicurazione</w:t>
      </w:r>
      <w:r w:rsidRPr="00544DC6">
        <w:rPr>
          <w:rFonts w:ascii="Arial" w:hAnsi="Arial" w:cs="Arial"/>
          <w:sz w:val="22"/>
          <w:szCs w:val="22"/>
        </w:rPr>
        <w:t xml:space="preserve">, con le stesse modalità sopraindicate, nel periodo intercorrente tra ogni denuncia di sinistro ed il sessantesimo giorno dal pagamento o rifiuto dell'indennizzo/risarcimento dovuto, fermo il diritto al rimborso del </w:t>
      </w:r>
      <w:r w:rsidR="00F4565C" w:rsidRPr="00544DC6">
        <w:rPr>
          <w:rFonts w:ascii="Arial" w:hAnsi="Arial" w:cs="Arial"/>
          <w:sz w:val="22"/>
          <w:szCs w:val="22"/>
        </w:rPr>
        <w:t>premio</w:t>
      </w:r>
      <w:r w:rsidRPr="00544DC6">
        <w:rPr>
          <w:rFonts w:ascii="Arial" w:hAnsi="Arial" w:cs="Arial"/>
          <w:sz w:val="22"/>
          <w:szCs w:val="22"/>
        </w:rPr>
        <w:t>, al netto delle imposte ed ogni altro onere di carattere tributario relativi al periodo di rischio pagato e non goduto.</w:t>
      </w:r>
    </w:p>
    <w:p w14:paraId="6404736A" w14:textId="77A11139" w:rsidR="00857915" w:rsidRPr="00544DC6" w:rsidRDefault="00857915" w:rsidP="00857915">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La riscossione di premi, o rate di </w:t>
      </w:r>
      <w:r w:rsidR="00F4565C" w:rsidRPr="00544DC6">
        <w:rPr>
          <w:rFonts w:ascii="Arial" w:hAnsi="Arial" w:cs="Arial"/>
          <w:sz w:val="22"/>
          <w:szCs w:val="22"/>
        </w:rPr>
        <w:t>premio</w:t>
      </w:r>
      <w:r w:rsidRPr="00544DC6">
        <w:rPr>
          <w:rFonts w:ascii="Arial" w:hAnsi="Arial" w:cs="Arial"/>
          <w:sz w:val="22"/>
          <w:szCs w:val="22"/>
        </w:rPr>
        <w:t xml:space="preserve">, venuti a scadenza dopo il recesso per sinistro o qualunque altro atto della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e/o del Contraente, non possono essere interpretati com</w:t>
      </w:r>
      <w:r w:rsidR="003B6583" w:rsidRPr="00544DC6">
        <w:rPr>
          <w:rFonts w:ascii="Arial" w:hAnsi="Arial" w:cs="Arial"/>
          <w:sz w:val="22"/>
          <w:szCs w:val="22"/>
        </w:rPr>
        <w:t>e rispettiva rinuncia</w:t>
      </w:r>
      <w:r w:rsidRPr="00544DC6">
        <w:rPr>
          <w:rFonts w:ascii="Arial" w:hAnsi="Arial" w:cs="Arial"/>
          <w:sz w:val="22"/>
          <w:szCs w:val="22"/>
        </w:rPr>
        <w:t xml:space="preserve"> a valersi della facoltà di recesso. Resta inteso che i predetti premi sono dovuti in pro-rata al periodo residuo di validità della </w:t>
      </w:r>
      <w:r w:rsidR="00F4565C" w:rsidRPr="00544DC6">
        <w:rPr>
          <w:rFonts w:ascii="Arial" w:hAnsi="Arial" w:cs="Arial"/>
          <w:sz w:val="22"/>
          <w:szCs w:val="22"/>
        </w:rPr>
        <w:t>polizza</w:t>
      </w:r>
      <w:r w:rsidRPr="00544DC6">
        <w:rPr>
          <w:rFonts w:ascii="Arial" w:hAnsi="Arial" w:cs="Arial"/>
          <w:sz w:val="22"/>
          <w:szCs w:val="22"/>
        </w:rPr>
        <w:t xml:space="preserve"> venutosi a determinare a seguito del recesso.</w:t>
      </w:r>
    </w:p>
    <w:p w14:paraId="22A02E47" w14:textId="77777777" w:rsidR="00025FD3" w:rsidRPr="00544DC6" w:rsidRDefault="00025FD3" w:rsidP="00025FD3">
      <w:pPr>
        <w:pStyle w:val="Testodelblocco"/>
        <w:spacing w:after="0" w:line="240" w:lineRule="auto"/>
        <w:ind w:left="0" w:right="0"/>
        <w:rPr>
          <w:rFonts w:ascii="Arial" w:hAnsi="Arial" w:cs="Arial"/>
          <w:sz w:val="22"/>
          <w:szCs w:val="22"/>
          <w:lang w:eastAsia="it-IT"/>
        </w:rPr>
      </w:pPr>
    </w:p>
    <w:p w14:paraId="01D14F59" w14:textId="6574A65C" w:rsidR="00517F04" w:rsidRPr="00687F6A" w:rsidRDefault="00517F04" w:rsidP="00F24761">
      <w:pPr>
        <w:pStyle w:val="Titolo2"/>
        <w:numPr>
          <w:ilvl w:val="0"/>
          <w:numId w:val="22"/>
        </w:numPr>
        <w:spacing w:before="0" w:after="0" w:line="240" w:lineRule="auto"/>
        <w:rPr>
          <w:rFonts w:ascii="Arial" w:hAnsi="Arial" w:cs="Arial"/>
          <w:sz w:val="22"/>
          <w:szCs w:val="22"/>
        </w:rPr>
      </w:pPr>
      <w:bookmarkStart w:id="10" w:name="_Toc439170831"/>
      <w:r w:rsidRPr="00687F6A">
        <w:rPr>
          <w:rFonts w:ascii="Arial" w:hAnsi="Arial" w:cs="Arial"/>
          <w:sz w:val="22"/>
          <w:szCs w:val="22"/>
        </w:rPr>
        <w:t xml:space="preserve">REGOLAZIONE E CONGUAGLIO DEL </w:t>
      </w:r>
      <w:r w:rsidR="00DF2E7C" w:rsidRPr="00687F6A">
        <w:rPr>
          <w:rFonts w:ascii="Arial" w:hAnsi="Arial" w:cs="Arial"/>
          <w:sz w:val="22"/>
          <w:szCs w:val="22"/>
        </w:rPr>
        <w:t>PREMIO</w:t>
      </w:r>
      <w:bookmarkEnd w:id="10"/>
    </w:p>
    <w:p w14:paraId="254770A1" w14:textId="77777777" w:rsidR="00D427C1" w:rsidRPr="006A6AC1" w:rsidRDefault="00D427C1" w:rsidP="006A6AC1">
      <w:pPr>
        <w:spacing w:after="0" w:line="240" w:lineRule="auto"/>
        <w:rPr>
          <w:rFonts w:ascii="Arial" w:hAnsi="Arial" w:cs="Arial"/>
          <w:sz w:val="22"/>
          <w:szCs w:val="22"/>
        </w:rPr>
      </w:pPr>
      <w:r w:rsidRPr="006A6AC1">
        <w:rPr>
          <w:rFonts w:ascii="Arial" w:hAnsi="Arial" w:cs="Arial"/>
          <w:sz w:val="22"/>
          <w:szCs w:val="22"/>
        </w:rPr>
        <w:t>Il premio di polizza viene calcolato sulla base dei seguenti elementi di rischio variabili:</w:t>
      </w:r>
    </w:p>
    <w:p w14:paraId="40B8A9E1" w14:textId="5349AA78" w:rsidR="00D427C1" w:rsidRPr="00D427C1" w:rsidRDefault="00D427C1" w:rsidP="006A6AC1">
      <w:pPr>
        <w:numPr>
          <w:ilvl w:val="0"/>
          <w:numId w:val="33"/>
        </w:numPr>
        <w:spacing w:after="0" w:line="240" w:lineRule="auto"/>
        <w:rPr>
          <w:rFonts w:ascii="Arial" w:hAnsi="Arial" w:cs="Arial"/>
          <w:sz w:val="22"/>
          <w:szCs w:val="22"/>
        </w:rPr>
      </w:pPr>
      <w:r w:rsidRPr="00D427C1">
        <w:rPr>
          <w:rFonts w:ascii="Arial" w:hAnsi="Arial" w:cs="Arial"/>
          <w:sz w:val="22"/>
          <w:szCs w:val="22"/>
        </w:rPr>
        <w:t xml:space="preserve">in base al tasso del </w:t>
      </w:r>
      <w:bookmarkStart w:id="11" w:name="Testo14"/>
      <w:r w:rsidRPr="00D427C1">
        <w:rPr>
          <w:rFonts w:ascii="Arial" w:hAnsi="Arial" w:cs="Arial"/>
          <w:sz w:val="22"/>
          <w:szCs w:val="22"/>
        </w:rPr>
        <w:fldChar w:fldCharType="begin">
          <w:ffData>
            <w:name w:val="Testo14"/>
            <w:enabled/>
            <w:calcOnExit w:val="0"/>
            <w:textInput>
              <w:default w:val="............."/>
            </w:textInput>
          </w:ffData>
        </w:fldChar>
      </w:r>
      <w:r w:rsidRPr="00D427C1">
        <w:rPr>
          <w:rFonts w:ascii="Arial" w:hAnsi="Arial" w:cs="Arial"/>
          <w:sz w:val="22"/>
          <w:szCs w:val="22"/>
        </w:rPr>
        <w:instrText xml:space="preserve"> FORMTEXT </w:instrText>
      </w:r>
      <w:r w:rsidRPr="00D427C1">
        <w:rPr>
          <w:rFonts w:ascii="Arial" w:hAnsi="Arial" w:cs="Arial"/>
          <w:sz w:val="22"/>
          <w:szCs w:val="22"/>
        </w:rPr>
      </w:r>
      <w:r w:rsidRPr="00D427C1">
        <w:rPr>
          <w:rFonts w:ascii="Arial" w:hAnsi="Arial" w:cs="Arial"/>
          <w:sz w:val="22"/>
          <w:szCs w:val="22"/>
        </w:rPr>
        <w:fldChar w:fldCharType="separate"/>
      </w:r>
      <w:r w:rsidRPr="00D427C1">
        <w:rPr>
          <w:rFonts w:ascii="Arial" w:hAnsi="Arial" w:cs="Arial"/>
          <w:noProof/>
          <w:sz w:val="22"/>
          <w:szCs w:val="22"/>
        </w:rPr>
        <w:t>.............</w:t>
      </w:r>
      <w:r w:rsidRPr="00D427C1">
        <w:rPr>
          <w:rFonts w:ascii="Arial" w:hAnsi="Arial" w:cs="Arial"/>
          <w:sz w:val="22"/>
          <w:szCs w:val="22"/>
        </w:rPr>
        <w:fldChar w:fldCharType="end"/>
      </w:r>
      <w:bookmarkEnd w:id="11"/>
      <w:r w:rsidRPr="00D427C1">
        <w:rPr>
          <w:rFonts w:ascii="Arial" w:hAnsi="Arial" w:cs="Arial"/>
          <w:sz w:val="22"/>
          <w:szCs w:val="22"/>
        </w:rPr>
        <w:t xml:space="preserve"> (comprensivo di accessori e di imposte) applicato ad un preventivo di retribuzioni lorde erogate pari a Euro </w:t>
      </w:r>
      <w:r w:rsidR="00496E02">
        <w:rPr>
          <w:rFonts w:ascii="Arial" w:hAnsi="Arial" w:cs="Arial"/>
          <w:sz w:val="22"/>
          <w:szCs w:val="22"/>
        </w:rPr>
        <w:t>80</w:t>
      </w:r>
      <w:r w:rsidRPr="00687F6A">
        <w:rPr>
          <w:rFonts w:ascii="Arial" w:hAnsi="Arial" w:cs="Arial"/>
          <w:sz w:val="22"/>
          <w:szCs w:val="22"/>
        </w:rPr>
        <w:t>.0</w:t>
      </w:r>
      <w:r w:rsidR="00496E02">
        <w:rPr>
          <w:rFonts w:ascii="Arial" w:hAnsi="Arial" w:cs="Arial"/>
          <w:sz w:val="22"/>
          <w:szCs w:val="22"/>
        </w:rPr>
        <w:t>0</w:t>
      </w:r>
      <w:bookmarkStart w:id="12" w:name="_GoBack"/>
      <w:bookmarkEnd w:id="12"/>
      <w:r w:rsidRPr="00687F6A">
        <w:rPr>
          <w:rFonts w:ascii="Arial" w:hAnsi="Arial" w:cs="Arial"/>
          <w:sz w:val="22"/>
          <w:szCs w:val="22"/>
        </w:rPr>
        <w:t>0.000,00</w:t>
      </w:r>
      <w:r w:rsidRPr="00D427C1">
        <w:rPr>
          <w:rFonts w:ascii="Arial" w:hAnsi="Arial" w:cs="Arial"/>
          <w:sz w:val="22"/>
          <w:szCs w:val="22"/>
        </w:rPr>
        <w:t xml:space="preserve"> (comprese quelle erogate dalla Società IRMA Immobiliare Srl);</w:t>
      </w:r>
    </w:p>
    <w:p w14:paraId="0759EAF8" w14:textId="5CE2A9B7" w:rsidR="00D427C1" w:rsidRPr="00D427C1" w:rsidRDefault="00D427C1" w:rsidP="006A6AC1">
      <w:pPr>
        <w:numPr>
          <w:ilvl w:val="0"/>
          <w:numId w:val="33"/>
        </w:numPr>
        <w:spacing w:after="0" w:line="240" w:lineRule="auto"/>
        <w:rPr>
          <w:rFonts w:ascii="Arial" w:hAnsi="Arial" w:cs="Arial"/>
          <w:sz w:val="22"/>
          <w:szCs w:val="22"/>
        </w:rPr>
      </w:pPr>
      <w:r w:rsidRPr="00D427C1">
        <w:rPr>
          <w:rFonts w:ascii="Arial" w:hAnsi="Arial" w:cs="Arial"/>
          <w:sz w:val="22"/>
          <w:szCs w:val="22"/>
        </w:rPr>
        <w:t xml:space="preserve">in base al premio pro-capite di € ………………. (comprensivo di accessori e di imposte) per ciascun volontario di Protezione Civile regolarmente iscritto negli appositi Registri, applicato ad un preventivo di n° </w:t>
      </w:r>
      <w:r w:rsidRPr="00687F6A">
        <w:rPr>
          <w:rFonts w:ascii="Arial" w:hAnsi="Arial" w:cs="Arial"/>
          <w:sz w:val="22"/>
          <w:szCs w:val="22"/>
        </w:rPr>
        <w:t>6.0</w:t>
      </w:r>
      <w:r w:rsidR="00687F6A" w:rsidRPr="00687F6A">
        <w:rPr>
          <w:rFonts w:ascii="Arial" w:hAnsi="Arial" w:cs="Arial"/>
          <w:sz w:val="22"/>
          <w:szCs w:val="22"/>
        </w:rPr>
        <w:t>6</w:t>
      </w:r>
      <w:r w:rsidRPr="00687F6A">
        <w:rPr>
          <w:rFonts w:ascii="Arial" w:hAnsi="Arial" w:cs="Arial"/>
          <w:sz w:val="22"/>
          <w:szCs w:val="22"/>
        </w:rPr>
        <w:t>0</w:t>
      </w:r>
      <w:r w:rsidRPr="00D427C1">
        <w:rPr>
          <w:rFonts w:ascii="Arial" w:hAnsi="Arial" w:cs="Arial"/>
          <w:sz w:val="22"/>
          <w:szCs w:val="22"/>
        </w:rPr>
        <w:t xml:space="preserve"> volontari (compresi i tecnici volontari utilizzati dalla Protezione Civile e non iscritti nei registri Regionali).</w:t>
      </w:r>
    </w:p>
    <w:p w14:paraId="1F97D17C" w14:textId="77777777" w:rsidR="00D427C1" w:rsidRPr="00D427C1" w:rsidRDefault="00D427C1" w:rsidP="006A6AC1">
      <w:pPr>
        <w:spacing w:after="0" w:line="240" w:lineRule="auto"/>
        <w:rPr>
          <w:rFonts w:ascii="Arial" w:hAnsi="Arial" w:cs="Arial"/>
          <w:sz w:val="22"/>
          <w:szCs w:val="22"/>
        </w:rPr>
      </w:pPr>
      <w:r w:rsidRPr="00D427C1">
        <w:rPr>
          <w:rFonts w:ascii="Arial" w:hAnsi="Arial" w:cs="Arial"/>
          <w:sz w:val="22"/>
          <w:szCs w:val="22"/>
        </w:rPr>
        <w:t xml:space="preserve">Poiché il premio è convenuto in base a elementi di rischio variabili, esso viene anticipato in via provvisoria nell'importo risultante dal conteggio sopra esposto, ed è regolato alla fine di ciascun periodo assicurativo annuo o della minor durata del contratto, secondo le variazioni intervenute durante lo stesso periodo negli elementi presi come base per il conteggio del premio. </w:t>
      </w:r>
    </w:p>
    <w:p w14:paraId="1E4C4E07" w14:textId="77777777" w:rsidR="00D427C1" w:rsidRPr="00D427C1" w:rsidRDefault="00D427C1" w:rsidP="006A6AC1">
      <w:pPr>
        <w:spacing w:after="0" w:line="240" w:lineRule="auto"/>
        <w:rPr>
          <w:rFonts w:ascii="Arial" w:hAnsi="Arial" w:cs="Arial"/>
          <w:sz w:val="22"/>
          <w:szCs w:val="22"/>
        </w:rPr>
      </w:pPr>
      <w:r w:rsidRPr="00D427C1">
        <w:rPr>
          <w:rFonts w:ascii="Arial" w:hAnsi="Arial" w:cs="Arial"/>
          <w:sz w:val="22"/>
          <w:szCs w:val="22"/>
        </w:rPr>
        <w:lastRenderedPageBreak/>
        <w:t>A tale scopo, entro 120 (centoventi) giorni dalla fine di ogni periodo annuo di assicurazione, o della minor durata del contratto, il Contraente/Assicurato deve fornire alla Società:</w:t>
      </w:r>
    </w:p>
    <w:p w14:paraId="705A1D0F" w14:textId="77777777" w:rsidR="00D427C1" w:rsidRPr="00D427C1" w:rsidRDefault="00D427C1" w:rsidP="006A6AC1">
      <w:pPr>
        <w:numPr>
          <w:ilvl w:val="0"/>
          <w:numId w:val="33"/>
        </w:numPr>
        <w:spacing w:after="0" w:line="240" w:lineRule="auto"/>
        <w:rPr>
          <w:rFonts w:ascii="Arial" w:hAnsi="Arial" w:cs="Arial"/>
          <w:sz w:val="22"/>
          <w:szCs w:val="22"/>
        </w:rPr>
      </w:pPr>
      <w:r w:rsidRPr="00D427C1">
        <w:rPr>
          <w:rFonts w:ascii="Arial" w:hAnsi="Arial" w:cs="Arial"/>
          <w:sz w:val="22"/>
          <w:szCs w:val="22"/>
        </w:rPr>
        <w:t>il consuntivo delle retribuzioni lorde erogate al proprio personale subordinato, parasubordinato e quello in regime di telelavoro, l’anno precedente;</w:t>
      </w:r>
    </w:p>
    <w:p w14:paraId="4C19C355" w14:textId="00C5EBE4" w:rsidR="00D427C1" w:rsidRPr="00D427C1" w:rsidRDefault="00D427C1" w:rsidP="006A6AC1">
      <w:pPr>
        <w:numPr>
          <w:ilvl w:val="0"/>
          <w:numId w:val="33"/>
        </w:numPr>
        <w:spacing w:after="0" w:line="240" w:lineRule="auto"/>
        <w:rPr>
          <w:rFonts w:ascii="Arial" w:hAnsi="Arial" w:cs="Arial"/>
          <w:sz w:val="22"/>
          <w:szCs w:val="22"/>
        </w:rPr>
      </w:pPr>
      <w:r w:rsidRPr="00D427C1">
        <w:rPr>
          <w:rFonts w:ascii="Arial" w:hAnsi="Arial" w:cs="Arial"/>
          <w:sz w:val="22"/>
          <w:szCs w:val="22"/>
        </w:rPr>
        <w:t>il numero complessivo dei volontari di Protezione Civile;</w:t>
      </w:r>
    </w:p>
    <w:p w14:paraId="13676986" w14:textId="77777777" w:rsidR="00D427C1" w:rsidRPr="00D427C1" w:rsidRDefault="00D427C1" w:rsidP="006A6AC1">
      <w:pPr>
        <w:spacing w:after="0" w:line="240" w:lineRule="auto"/>
        <w:rPr>
          <w:rFonts w:ascii="Arial" w:hAnsi="Arial" w:cs="Arial"/>
          <w:sz w:val="22"/>
          <w:szCs w:val="22"/>
        </w:rPr>
      </w:pPr>
      <w:r w:rsidRPr="00D427C1">
        <w:rPr>
          <w:rFonts w:ascii="Arial" w:hAnsi="Arial" w:cs="Arial"/>
          <w:sz w:val="22"/>
          <w:szCs w:val="22"/>
        </w:rPr>
        <w:t>sul quale la Società regolerà il premio.</w:t>
      </w:r>
    </w:p>
    <w:p w14:paraId="014804C3" w14:textId="77777777" w:rsidR="00D427C1" w:rsidRPr="00D427C1" w:rsidRDefault="00D427C1" w:rsidP="006A6AC1">
      <w:pPr>
        <w:spacing w:after="0" w:line="240" w:lineRule="auto"/>
        <w:rPr>
          <w:rFonts w:ascii="Arial" w:hAnsi="Arial" w:cs="Arial"/>
          <w:sz w:val="22"/>
          <w:szCs w:val="22"/>
        </w:rPr>
      </w:pPr>
      <w:r w:rsidRPr="00D427C1">
        <w:rPr>
          <w:rFonts w:ascii="Arial" w:hAnsi="Arial" w:cs="Arial"/>
          <w:sz w:val="22"/>
          <w:szCs w:val="22"/>
        </w:rPr>
        <w:t>Le differenze, attive o passive, risultanti dalla regolazione, devono essere pagate entro il termine di 90 giorni, che decorreranno dal ricevimento del documento di conguaglio inviato dalla Società. In caso di mancata comunicazione dei dati di regolazione o di mancato pagamento del premio di conguaglio, la Società dovrà provvedere a mettere in mora l’assicurato; trascorso infruttuosamente un ulteriore termine di 30 gg. dal ricevimento della comunicazione di messa in mora da parte dell’Assicurato, la Società potrà indennizzare i sinistri accaduti nel periodo per il quale non è avvenuta</w:t>
      </w:r>
      <w:r w:rsidRPr="00D427C1">
        <w:rPr>
          <w:rFonts w:ascii="Arial" w:hAnsi="Arial" w:cs="Arial"/>
          <w:color w:val="000000"/>
          <w:sz w:val="22"/>
          <w:szCs w:val="22"/>
        </w:rPr>
        <w:t xml:space="preserve"> </w:t>
      </w:r>
      <w:r w:rsidRPr="00D427C1">
        <w:rPr>
          <w:rFonts w:ascii="Arial" w:hAnsi="Arial" w:cs="Arial"/>
          <w:sz w:val="22"/>
          <w:szCs w:val="22"/>
        </w:rPr>
        <w:t>la regolazione nella stessa proporzione esistente tra il premio pagato e quello interamente dovuto (se superiore), fermo il diritto della Società al premio di regolazione dovuto. La Società ha il diritto di effettuare verifiche e controlli, per i quali l'Assicurato è tenuto a fornire i chiarimenti e le documentazioni necessarie.</w:t>
      </w:r>
    </w:p>
    <w:p w14:paraId="58357322" w14:textId="77777777" w:rsidR="00C4744B" w:rsidRPr="00544DC6" w:rsidRDefault="00C4744B" w:rsidP="00C4744B">
      <w:pPr>
        <w:pStyle w:val="Titolo2"/>
        <w:spacing w:before="0" w:after="0" w:line="240" w:lineRule="auto"/>
        <w:rPr>
          <w:rFonts w:ascii="Arial" w:hAnsi="Arial" w:cs="Arial"/>
          <w:sz w:val="22"/>
          <w:szCs w:val="22"/>
        </w:rPr>
      </w:pPr>
    </w:p>
    <w:p w14:paraId="2CC5D93A" w14:textId="18529FF7" w:rsidR="00C4744B" w:rsidRPr="00544DC6" w:rsidRDefault="00C4744B" w:rsidP="00F24761">
      <w:pPr>
        <w:pStyle w:val="Titolo2"/>
        <w:numPr>
          <w:ilvl w:val="0"/>
          <w:numId w:val="22"/>
        </w:numPr>
        <w:spacing w:before="0" w:after="0" w:line="240" w:lineRule="auto"/>
        <w:rPr>
          <w:rFonts w:ascii="Arial" w:hAnsi="Arial" w:cs="Arial"/>
          <w:sz w:val="22"/>
          <w:szCs w:val="22"/>
        </w:rPr>
      </w:pPr>
      <w:bookmarkStart w:id="13" w:name="_Toc439170832"/>
      <w:r w:rsidRPr="00544DC6">
        <w:rPr>
          <w:rFonts w:ascii="Arial" w:hAnsi="Arial" w:cs="Arial"/>
          <w:sz w:val="22"/>
          <w:szCs w:val="22"/>
        </w:rPr>
        <w:t>FORO COMPETENTE</w:t>
      </w:r>
      <w:bookmarkEnd w:id="13"/>
    </w:p>
    <w:p w14:paraId="3D2B4BE7" w14:textId="7B3DB2DB" w:rsidR="00C4744B" w:rsidRPr="00544DC6" w:rsidRDefault="00C4744B" w:rsidP="00C4744B">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Per le controversie riguardanti l’applicazione e l’esecuzione della presente </w:t>
      </w:r>
      <w:r w:rsidR="00C70749" w:rsidRPr="00544DC6">
        <w:rPr>
          <w:rFonts w:ascii="Arial" w:hAnsi="Arial" w:cs="Arial"/>
          <w:sz w:val="22"/>
          <w:szCs w:val="22"/>
        </w:rPr>
        <w:t>assicurazione, è competente, a scelta del c</w:t>
      </w:r>
      <w:r w:rsidRPr="00544DC6">
        <w:rPr>
          <w:rFonts w:ascii="Arial" w:hAnsi="Arial" w:cs="Arial"/>
          <w:sz w:val="22"/>
          <w:szCs w:val="22"/>
        </w:rPr>
        <w:t>ontraente, il Foro ove ha sede lo stesso oppure l’</w:t>
      </w:r>
      <w:r w:rsidR="00F4565C" w:rsidRPr="00544DC6">
        <w:rPr>
          <w:rFonts w:ascii="Arial" w:hAnsi="Arial" w:cs="Arial"/>
          <w:sz w:val="22"/>
          <w:szCs w:val="22"/>
        </w:rPr>
        <w:t>assicurato</w:t>
      </w:r>
      <w:r w:rsidRPr="00544DC6">
        <w:rPr>
          <w:rFonts w:ascii="Arial" w:hAnsi="Arial" w:cs="Arial"/>
          <w:sz w:val="22"/>
          <w:szCs w:val="22"/>
        </w:rPr>
        <w:t xml:space="preserve">, fatto salvo quanto previsto dal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28/2010 ss.mm. e ii..</w:t>
      </w:r>
      <w:r w:rsidR="00AB2A41" w:rsidRPr="00544DC6">
        <w:rPr>
          <w:rFonts w:ascii="Arial" w:hAnsi="Arial" w:cs="Arial"/>
          <w:sz w:val="22"/>
          <w:szCs w:val="22"/>
        </w:rPr>
        <w:t xml:space="preserve"> </w:t>
      </w:r>
      <w:r w:rsidRPr="00544DC6">
        <w:rPr>
          <w:rFonts w:ascii="Arial" w:hAnsi="Arial" w:cs="Arial"/>
          <w:sz w:val="22"/>
          <w:szCs w:val="22"/>
        </w:rPr>
        <w:t>Per le controversie riguardanti l'esecuzione dell’</w:t>
      </w:r>
      <w:r w:rsidR="00F4565C" w:rsidRPr="00544DC6">
        <w:rPr>
          <w:rFonts w:ascii="Arial" w:hAnsi="Arial" w:cs="Arial"/>
          <w:sz w:val="22"/>
          <w:szCs w:val="22"/>
        </w:rPr>
        <w:t>assicurazione</w:t>
      </w:r>
      <w:r w:rsidRPr="00544DC6">
        <w:rPr>
          <w:rFonts w:ascii="Arial" w:hAnsi="Arial" w:cs="Arial"/>
          <w:sz w:val="22"/>
          <w:szCs w:val="22"/>
        </w:rPr>
        <w:t xml:space="preserve"> è competente l'autorità giudiz</w:t>
      </w:r>
      <w:r w:rsidR="004F750F" w:rsidRPr="00544DC6">
        <w:rPr>
          <w:rFonts w:ascii="Arial" w:hAnsi="Arial" w:cs="Arial"/>
          <w:sz w:val="22"/>
          <w:szCs w:val="22"/>
        </w:rPr>
        <w:t>iaria del luogo ove ha sede il c</w:t>
      </w:r>
      <w:r w:rsidRPr="00544DC6">
        <w:rPr>
          <w:rFonts w:ascii="Arial" w:hAnsi="Arial" w:cs="Arial"/>
          <w:sz w:val="22"/>
          <w:szCs w:val="22"/>
        </w:rPr>
        <w:t xml:space="preserve">ontraente, fatto salvo quanto previsto dal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28/2010 </w:t>
      </w:r>
      <w:proofErr w:type="spellStart"/>
      <w:r w:rsidRPr="00544DC6">
        <w:rPr>
          <w:rFonts w:ascii="Arial" w:hAnsi="Arial" w:cs="Arial"/>
          <w:sz w:val="22"/>
          <w:szCs w:val="22"/>
        </w:rPr>
        <w:t>ss.mm.ii</w:t>
      </w:r>
      <w:proofErr w:type="spellEnd"/>
      <w:r w:rsidRPr="00544DC6">
        <w:rPr>
          <w:rFonts w:ascii="Arial" w:hAnsi="Arial" w:cs="Arial"/>
          <w:sz w:val="22"/>
          <w:szCs w:val="22"/>
        </w:rPr>
        <w:t>..</w:t>
      </w:r>
    </w:p>
    <w:p w14:paraId="410BC1D9" w14:textId="77777777" w:rsidR="00C4744B" w:rsidRPr="00544DC6" w:rsidRDefault="00C4744B" w:rsidP="00C4744B">
      <w:pPr>
        <w:pStyle w:val="Rientrocorpodeltesto"/>
        <w:tabs>
          <w:tab w:val="clear" w:pos="-58"/>
          <w:tab w:val="left" w:pos="-142"/>
        </w:tabs>
        <w:spacing w:after="0" w:line="240" w:lineRule="auto"/>
        <w:ind w:left="0" w:firstLine="0"/>
        <w:rPr>
          <w:rFonts w:ascii="Arial" w:hAnsi="Arial" w:cs="Arial"/>
          <w:sz w:val="22"/>
          <w:szCs w:val="22"/>
        </w:rPr>
      </w:pPr>
    </w:p>
    <w:p w14:paraId="7B186F01" w14:textId="4BC9AF68" w:rsidR="00C4744B" w:rsidRPr="00544DC6" w:rsidRDefault="00C4744B" w:rsidP="00F24761">
      <w:pPr>
        <w:pStyle w:val="Titolo2"/>
        <w:numPr>
          <w:ilvl w:val="0"/>
          <w:numId w:val="22"/>
        </w:numPr>
        <w:spacing w:before="0" w:after="0" w:line="240" w:lineRule="auto"/>
        <w:rPr>
          <w:rFonts w:ascii="Arial" w:hAnsi="Arial" w:cs="Arial"/>
          <w:sz w:val="22"/>
          <w:szCs w:val="22"/>
        </w:rPr>
      </w:pPr>
      <w:bookmarkStart w:id="14" w:name="_Toc439170833"/>
      <w:r w:rsidRPr="00544DC6">
        <w:rPr>
          <w:rFonts w:ascii="Arial" w:hAnsi="Arial" w:cs="Arial"/>
          <w:sz w:val="22"/>
          <w:szCs w:val="22"/>
        </w:rPr>
        <w:t>ONERI FISCALI</w:t>
      </w:r>
      <w:bookmarkEnd w:id="14"/>
    </w:p>
    <w:p w14:paraId="73677D02" w14:textId="72718AD3" w:rsidR="00C4744B" w:rsidRPr="00544DC6" w:rsidRDefault="00C4744B" w:rsidP="00C4744B">
      <w:pPr>
        <w:pStyle w:val="Rientrocorpodeltesto"/>
        <w:tabs>
          <w:tab w:val="clear" w:pos="-58"/>
          <w:tab w:val="left" w:pos="0"/>
        </w:tabs>
        <w:spacing w:after="0" w:line="240" w:lineRule="auto"/>
        <w:ind w:left="0" w:firstLine="0"/>
        <w:rPr>
          <w:rFonts w:ascii="Arial" w:hAnsi="Arial" w:cs="Arial"/>
          <w:sz w:val="22"/>
          <w:szCs w:val="22"/>
        </w:rPr>
      </w:pPr>
      <w:r w:rsidRPr="00544DC6">
        <w:rPr>
          <w:rFonts w:ascii="Arial" w:hAnsi="Arial" w:cs="Arial"/>
          <w:sz w:val="22"/>
          <w:szCs w:val="22"/>
        </w:rPr>
        <w:t xml:space="preserve">Le imposte e tutti i relativi oneri stabiliti per legge presenti e futuri, relativi al </w:t>
      </w:r>
      <w:r w:rsidR="00F4565C" w:rsidRPr="00544DC6">
        <w:rPr>
          <w:rFonts w:ascii="Arial" w:hAnsi="Arial" w:cs="Arial"/>
          <w:sz w:val="22"/>
          <w:szCs w:val="22"/>
        </w:rPr>
        <w:t>premio</w:t>
      </w:r>
      <w:r w:rsidRPr="00544DC6">
        <w:rPr>
          <w:rFonts w:ascii="Arial" w:hAnsi="Arial" w:cs="Arial"/>
          <w:sz w:val="22"/>
          <w:szCs w:val="22"/>
        </w:rPr>
        <w:t xml:space="preserve">, alla </w:t>
      </w:r>
      <w:r w:rsidR="00F4565C" w:rsidRPr="00544DC6">
        <w:rPr>
          <w:rFonts w:ascii="Arial" w:hAnsi="Arial" w:cs="Arial"/>
          <w:sz w:val="22"/>
          <w:szCs w:val="22"/>
        </w:rPr>
        <w:t>polizza</w:t>
      </w:r>
      <w:r w:rsidRPr="00544DC6">
        <w:rPr>
          <w:rFonts w:ascii="Arial" w:hAnsi="Arial" w:cs="Arial"/>
          <w:sz w:val="22"/>
          <w:szCs w:val="22"/>
        </w:rPr>
        <w:t xml:space="preserve"> ed agli atti da esso dipendenti, sono a carico del </w:t>
      </w:r>
      <w:r w:rsidR="009F3966" w:rsidRPr="00544DC6">
        <w:rPr>
          <w:rFonts w:ascii="Arial" w:hAnsi="Arial" w:cs="Arial"/>
          <w:sz w:val="22"/>
          <w:szCs w:val="22"/>
        </w:rPr>
        <w:t xml:space="preserve">contraente </w:t>
      </w:r>
      <w:r w:rsidRPr="00544DC6">
        <w:rPr>
          <w:rFonts w:ascii="Arial" w:hAnsi="Arial" w:cs="Arial"/>
          <w:sz w:val="22"/>
          <w:szCs w:val="22"/>
        </w:rPr>
        <w:t xml:space="preserve">anche </w:t>
      </w:r>
      <w:r w:rsidR="00C70749" w:rsidRPr="00544DC6">
        <w:rPr>
          <w:rFonts w:ascii="Arial" w:hAnsi="Arial" w:cs="Arial"/>
          <w:sz w:val="22"/>
          <w:szCs w:val="22"/>
        </w:rPr>
        <w:t xml:space="preserve"> nel caso in cui </w:t>
      </w:r>
      <w:r w:rsidRPr="00544DC6">
        <w:rPr>
          <w:rFonts w:ascii="Arial" w:hAnsi="Arial" w:cs="Arial"/>
          <w:sz w:val="22"/>
          <w:szCs w:val="22"/>
        </w:rPr>
        <w:t>il pagamento sia stato anticipato da</w:t>
      </w:r>
      <w:r w:rsidR="00C70749" w:rsidRPr="00544DC6">
        <w:rPr>
          <w:rFonts w:ascii="Arial" w:hAnsi="Arial" w:cs="Arial"/>
          <w:sz w:val="22"/>
          <w:szCs w:val="22"/>
        </w:rPr>
        <w:t>lla s</w:t>
      </w:r>
      <w:r w:rsidRPr="00544DC6">
        <w:rPr>
          <w:rFonts w:ascii="Arial" w:hAnsi="Arial" w:cs="Arial"/>
          <w:sz w:val="22"/>
          <w:szCs w:val="22"/>
        </w:rPr>
        <w:t>ocietà.</w:t>
      </w:r>
    </w:p>
    <w:p w14:paraId="6433BB79" w14:textId="77777777" w:rsidR="00C4744B" w:rsidRPr="00544DC6" w:rsidRDefault="00C4744B" w:rsidP="00C4744B">
      <w:pPr>
        <w:pStyle w:val="Rientrocorpodeltesto"/>
        <w:tabs>
          <w:tab w:val="clear" w:pos="-58"/>
          <w:tab w:val="left" w:pos="0"/>
        </w:tabs>
        <w:spacing w:after="0" w:line="240" w:lineRule="auto"/>
        <w:ind w:left="0" w:firstLine="0"/>
        <w:rPr>
          <w:rFonts w:ascii="Arial" w:hAnsi="Arial" w:cs="Arial"/>
          <w:sz w:val="22"/>
          <w:szCs w:val="22"/>
        </w:rPr>
      </w:pPr>
    </w:p>
    <w:p w14:paraId="2FABF3A4" w14:textId="135B0E89" w:rsidR="00C4744B" w:rsidRPr="00544DC6" w:rsidRDefault="00C4744B" w:rsidP="00F24761">
      <w:pPr>
        <w:pStyle w:val="Titolo2"/>
        <w:numPr>
          <w:ilvl w:val="0"/>
          <w:numId w:val="22"/>
        </w:numPr>
        <w:spacing w:before="0" w:after="0" w:line="240" w:lineRule="auto"/>
        <w:rPr>
          <w:rFonts w:ascii="Arial" w:hAnsi="Arial" w:cs="Arial"/>
          <w:sz w:val="22"/>
          <w:szCs w:val="22"/>
        </w:rPr>
      </w:pPr>
      <w:bookmarkStart w:id="15" w:name="_Toc439170834"/>
      <w:r w:rsidRPr="00544DC6">
        <w:rPr>
          <w:rFonts w:ascii="Arial" w:hAnsi="Arial" w:cs="Arial"/>
          <w:sz w:val="22"/>
          <w:szCs w:val="22"/>
        </w:rPr>
        <w:t>RINVIO ALLE NORME DI LEGGE</w:t>
      </w:r>
      <w:bookmarkEnd w:id="15"/>
    </w:p>
    <w:p w14:paraId="72AE9685" w14:textId="42DCB7F6" w:rsidR="00C4744B" w:rsidRPr="00544DC6" w:rsidRDefault="00C4744B" w:rsidP="00A31F73">
      <w:pPr>
        <w:rPr>
          <w:rFonts w:ascii="Arial" w:hAnsi="Arial" w:cs="Arial"/>
          <w:sz w:val="22"/>
          <w:szCs w:val="22"/>
        </w:rPr>
      </w:pPr>
      <w:r w:rsidRPr="00544DC6">
        <w:rPr>
          <w:rFonts w:ascii="Arial" w:hAnsi="Arial" w:cs="Arial"/>
          <w:sz w:val="22"/>
          <w:szCs w:val="22"/>
        </w:rPr>
        <w:t xml:space="preserve">Per tutto quanto non è regolato dalla </w:t>
      </w:r>
      <w:r w:rsidR="00F4565C" w:rsidRPr="00544DC6">
        <w:rPr>
          <w:rFonts w:ascii="Arial" w:hAnsi="Arial" w:cs="Arial"/>
          <w:sz w:val="22"/>
          <w:szCs w:val="22"/>
        </w:rPr>
        <w:t>polizza</w:t>
      </w:r>
      <w:r w:rsidRPr="00544DC6">
        <w:rPr>
          <w:rFonts w:ascii="Arial" w:hAnsi="Arial" w:cs="Arial"/>
          <w:sz w:val="22"/>
          <w:szCs w:val="22"/>
        </w:rPr>
        <w:t xml:space="preserve"> valgono le norme di Legge.</w:t>
      </w:r>
    </w:p>
    <w:p w14:paraId="6FBCEDBE" w14:textId="77777777" w:rsidR="00AB2A41" w:rsidRPr="00544DC6" w:rsidRDefault="00AB2A41" w:rsidP="00C4744B">
      <w:pPr>
        <w:tabs>
          <w:tab w:val="left" w:pos="0"/>
        </w:tabs>
        <w:spacing w:after="0" w:line="240" w:lineRule="auto"/>
        <w:rPr>
          <w:rFonts w:ascii="Arial" w:hAnsi="Arial" w:cs="Arial"/>
          <w:sz w:val="22"/>
          <w:szCs w:val="22"/>
          <w:lang w:eastAsia="en-US"/>
        </w:rPr>
      </w:pPr>
    </w:p>
    <w:p w14:paraId="12A3B83C" w14:textId="7A7350F1" w:rsidR="00AB2A41" w:rsidRPr="00544DC6" w:rsidRDefault="00AB2A41" w:rsidP="00F24761">
      <w:pPr>
        <w:pStyle w:val="Titolo2"/>
        <w:numPr>
          <w:ilvl w:val="0"/>
          <w:numId w:val="22"/>
        </w:numPr>
        <w:spacing w:before="0" w:after="0" w:line="240" w:lineRule="auto"/>
        <w:rPr>
          <w:rFonts w:ascii="Arial" w:hAnsi="Arial" w:cs="Arial"/>
          <w:sz w:val="22"/>
          <w:szCs w:val="22"/>
        </w:rPr>
      </w:pPr>
      <w:bookmarkStart w:id="16" w:name="_Toc439170835"/>
      <w:r w:rsidRPr="00544DC6">
        <w:rPr>
          <w:rFonts w:ascii="Arial" w:hAnsi="Arial" w:cs="Arial"/>
          <w:sz w:val="22"/>
          <w:szCs w:val="22"/>
        </w:rPr>
        <w:t>ALTRE ASSICURAZIONI</w:t>
      </w:r>
      <w:bookmarkEnd w:id="16"/>
    </w:p>
    <w:p w14:paraId="2DDF8B99" w14:textId="1BBD6B89" w:rsidR="00AB2A41" w:rsidRPr="00544DC6" w:rsidRDefault="00AB2A41" w:rsidP="00AB2A41">
      <w:pPr>
        <w:tabs>
          <w:tab w:val="left" w:pos="360"/>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 xml:space="preserve">Il </w:t>
      </w:r>
      <w:r w:rsidR="009F3966" w:rsidRPr="00544DC6">
        <w:rPr>
          <w:rFonts w:ascii="Arial" w:hAnsi="Arial" w:cs="Arial"/>
          <w:sz w:val="22"/>
          <w:szCs w:val="22"/>
        </w:rPr>
        <w:t xml:space="preserve">contraente </w:t>
      </w:r>
      <w:r w:rsidRPr="00544DC6">
        <w:rPr>
          <w:rFonts w:ascii="Arial" w:hAnsi="Arial" w:cs="Arial"/>
          <w:sz w:val="22"/>
          <w:szCs w:val="22"/>
        </w:rPr>
        <w:t xml:space="preserve">non </w:t>
      </w:r>
      <w:proofErr w:type="spellStart"/>
      <w:r w:rsidRPr="00544DC6">
        <w:rPr>
          <w:rFonts w:ascii="Arial" w:hAnsi="Arial" w:cs="Arial"/>
          <w:sz w:val="22"/>
          <w:szCs w:val="22"/>
        </w:rPr>
        <w:t>e’</w:t>
      </w:r>
      <w:proofErr w:type="spellEnd"/>
      <w:r w:rsidRPr="00544DC6">
        <w:rPr>
          <w:rFonts w:ascii="Arial" w:hAnsi="Arial" w:cs="Arial"/>
          <w:sz w:val="22"/>
          <w:szCs w:val="22"/>
        </w:rPr>
        <w:t xml:space="preserve"> tenuto a comunicare per iscritto alla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l’esistenza e la successiva stipula</w:t>
      </w:r>
      <w:r w:rsidR="00C70749" w:rsidRPr="00544DC6">
        <w:rPr>
          <w:rFonts w:ascii="Arial" w:hAnsi="Arial" w:cs="Arial"/>
          <w:sz w:val="22"/>
          <w:szCs w:val="22"/>
        </w:rPr>
        <w:t>zione di altre a</w:t>
      </w:r>
      <w:r w:rsidRPr="00544DC6">
        <w:rPr>
          <w:rFonts w:ascii="Arial" w:hAnsi="Arial" w:cs="Arial"/>
          <w:sz w:val="22"/>
          <w:szCs w:val="22"/>
        </w:rPr>
        <w:t>ssic</w:t>
      </w:r>
      <w:r w:rsidR="00C70749" w:rsidRPr="00544DC6">
        <w:rPr>
          <w:rFonts w:ascii="Arial" w:hAnsi="Arial" w:cs="Arial"/>
          <w:sz w:val="22"/>
          <w:szCs w:val="22"/>
        </w:rPr>
        <w:t>urazioni direttamente stipulate per lo stesso r</w:t>
      </w:r>
      <w:r w:rsidRPr="00544DC6">
        <w:rPr>
          <w:rFonts w:ascii="Arial" w:hAnsi="Arial" w:cs="Arial"/>
          <w:sz w:val="22"/>
          <w:szCs w:val="22"/>
        </w:rPr>
        <w:t xml:space="preserve">ischio. In caso di </w:t>
      </w:r>
      <w:r w:rsidR="00F4565C" w:rsidRPr="00544DC6">
        <w:rPr>
          <w:rFonts w:ascii="Arial" w:hAnsi="Arial" w:cs="Arial"/>
          <w:sz w:val="22"/>
          <w:szCs w:val="22"/>
        </w:rPr>
        <w:t>sinistro</w:t>
      </w:r>
      <w:r w:rsidRPr="00544DC6">
        <w:rPr>
          <w:rFonts w:ascii="Arial" w:hAnsi="Arial" w:cs="Arial"/>
          <w:sz w:val="22"/>
          <w:szCs w:val="22"/>
        </w:rPr>
        <w:t xml:space="preserve"> deve dare comunicazione a tutti gli assicuratori comunicando a ciascuno il nominativo degli altri, ai </w:t>
      </w:r>
      <w:r w:rsidR="00C70749" w:rsidRPr="00544DC6">
        <w:rPr>
          <w:rFonts w:ascii="Arial" w:hAnsi="Arial" w:cs="Arial"/>
          <w:sz w:val="22"/>
          <w:szCs w:val="22"/>
        </w:rPr>
        <w:t xml:space="preserve">sensi dell’ art. 1910 C.C.. In </w:t>
      </w:r>
      <w:r w:rsidR="00001E45" w:rsidRPr="00544DC6">
        <w:rPr>
          <w:rFonts w:ascii="Arial" w:hAnsi="Arial" w:cs="Arial"/>
          <w:sz w:val="22"/>
          <w:szCs w:val="22"/>
        </w:rPr>
        <w:t xml:space="preserve">tal  caso, per quanto coperto dalla presente </w:t>
      </w:r>
      <w:r w:rsidR="00F4565C" w:rsidRPr="00544DC6">
        <w:rPr>
          <w:rFonts w:ascii="Arial" w:hAnsi="Arial" w:cs="Arial"/>
          <w:sz w:val="22"/>
          <w:szCs w:val="22"/>
        </w:rPr>
        <w:t>assicurazione</w:t>
      </w:r>
      <w:r w:rsidR="00001E45" w:rsidRPr="00544DC6">
        <w:rPr>
          <w:rFonts w:ascii="Arial" w:hAnsi="Arial" w:cs="Arial"/>
          <w:sz w:val="22"/>
          <w:szCs w:val="22"/>
        </w:rPr>
        <w:t>, ma non coperto dalle altre</w:t>
      </w:r>
      <w:r w:rsidRPr="00544DC6">
        <w:rPr>
          <w:rFonts w:ascii="Arial" w:hAnsi="Arial" w:cs="Arial"/>
          <w:sz w:val="22"/>
          <w:szCs w:val="22"/>
        </w:rPr>
        <w:t xml:space="preserve"> o in caso di inefficienza delle stesse per qualsiasi motivo,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risponde per l'intero danno e fino alla concorrenza del massimale previsto dalla presente </w:t>
      </w:r>
      <w:r w:rsidR="00F4565C" w:rsidRPr="00544DC6">
        <w:rPr>
          <w:rFonts w:ascii="Arial" w:hAnsi="Arial" w:cs="Arial"/>
          <w:sz w:val="22"/>
          <w:szCs w:val="22"/>
        </w:rPr>
        <w:t>assicurazione</w:t>
      </w:r>
      <w:r w:rsidRPr="00544DC6">
        <w:rPr>
          <w:rFonts w:ascii="Arial" w:hAnsi="Arial" w:cs="Arial"/>
          <w:sz w:val="22"/>
          <w:szCs w:val="22"/>
        </w:rPr>
        <w:t xml:space="preserve">. Per quanto efficacemente coperto sia dalla presente </w:t>
      </w:r>
      <w:r w:rsidR="00F4565C" w:rsidRPr="00544DC6">
        <w:rPr>
          <w:rFonts w:ascii="Arial" w:hAnsi="Arial" w:cs="Arial"/>
          <w:sz w:val="22"/>
          <w:szCs w:val="22"/>
        </w:rPr>
        <w:t>assicurazione</w:t>
      </w:r>
      <w:r w:rsidR="00001E45" w:rsidRPr="00544DC6">
        <w:rPr>
          <w:rFonts w:ascii="Arial" w:hAnsi="Arial" w:cs="Arial"/>
          <w:sz w:val="22"/>
          <w:szCs w:val="22"/>
        </w:rPr>
        <w:t xml:space="preserve"> sia da altra/e</w:t>
      </w:r>
      <w:r w:rsidRPr="00544DC6">
        <w:rPr>
          <w:rFonts w:ascii="Arial" w:hAnsi="Arial" w:cs="Arial"/>
          <w:sz w:val="22"/>
          <w:szCs w:val="22"/>
        </w:rPr>
        <w:t xml:space="preserve"> </w:t>
      </w:r>
      <w:r w:rsidR="00F4565C" w:rsidRPr="00544DC6">
        <w:rPr>
          <w:rFonts w:ascii="Arial" w:hAnsi="Arial" w:cs="Arial"/>
          <w:sz w:val="22"/>
          <w:szCs w:val="22"/>
        </w:rPr>
        <w:t>assicurazione</w:t>
      </w:r>
      <w:r w:rsidR="00001E45" w:rsidRPr="00544DC6">
        <w:rPr>
          <w:rFonts w:ascii="Arial" w:hAnsi="Arial" w:cs="Arial"/>
          <w:sz w:val="22"/>
          <w:szCs w:val="22"/>
        </w:rPr>
        <w:t>/i</w:t>
      </w:r>
      <w:r w:rsidRPr="00544DC6">
        <w:rPr>
          <w:rFonts w:ascii="Arial" w:hAnsi="Arial" w:cs="Arial"/>
          <w:sz w:val="22"/>
          <w:szCs w:val="22"/>
        </w:rPr>
        <w:t xml:space="preserve">,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risponderà solo per la parte eventualmente non risarcita dalle predette altra/e </w:t>
      </w:r>
      <w:r w:rsidR="00F4565C" w:rsidRPr="00544DC6">
        <w:rPr>
          <w:rFonts w:ascii="Arial" w:hAnsi="Arial" w:cs="Arial"/>
          <w:sz w:val="22"/>
          <w:szCs w:val="22"/>
        </w:rPr>
        <w:t>assicurazione</w:t>
      </w:r>
      <w:r w:rsidR="00001E45" w:rsidRPr="00544DC6">
        <w:rPr>
          <w:rFonts w:ascii="Arial" w:hAnsi="Arial" w:cs="Arial"/>
          <w:sz w:val="22"/>
          <w:szCs w:val="22"/>
        </w:rPr>
        <w:t>/i</w:t>
      </w:r>
      <w:r w:rsidRPr="00544DC6">
        <w:rPr>
          <w:rFonts w:ascii="Arial" w:hAnsi="Arial" w:cs="Arial"/>
          <w:sz w:val="22"/>
          <w:szCs w:val="22"/>
        </w:rPr>
        <w:t xml:space="preserve">. </w:t>
      </w:r>
    </w:p>
    <w:p w14:paraId="73FB3017" w14:textId="77777777" w:rsidR="00AB2A41" w:rsidRPr="00544DC6" w:rsidRDefault="00AB2A41" w:rsidP="00AB2A41">
      <w:pPr>
        <w:tabs>
          <w:tab w:val="left" w:pos="360"/>
          <w:tab w:val="left" w:pos="960"/>
          <w:tab w:val="left" w:pos="2400"/>
          <w:tab w:val="left" w:pos="2640"/>
        </w:tabs>
        <w:spacing w:after="0" w:line="240" w:lineRule="auto"/>
        <w:rPr>
          <w:rFonts w:ascii="Arial" w:hAnsi="Arial" w:cs="Arial"/>
          <w:sz w:val="22"/>
          <w:szCs w:val="22"/>
        </w:rPr>
      </w:pPr>
    </w:p>
    <w:p w14:paraId="0670D573" w14:textId="045B9214" w:rsidR="00AB2A41" w:rsidRPr="00544DC6" w:rsidRDefault="00AB2A41" w:rsidP="00F24761">
      <w:pPr>
        <w:pStyle w:val="Titolo2"/>
        <w:numPr>
          <w:ilvl w:val="0"/>
          <w:numId w:val="22"/>
        </w:numPr>
        <w:spacing w:before="0" w:after="0" w:line="240" w:lineRule="auto"/>
        <w:rPr>
          <w:rFonts w:ascii="Arial" w:hAnsi="Arial" w:cs="Arial"/>
          <w:sz w:val="22"/>
          <w:szCs w:val="22"/>
        </w:rPr>
      </w:pPr>
      <w:bookmarkStart w:id="17" w:name="_Toc439170836"/>
      <w:r w:rsidRPr="00544DC6">
        <w:rPr>
          <w:rFonts w:ascii="Arial" w:hAnsi="Arial" w:cs="Arial"/>
          <w:sz w:val="22"/>
          <w:szCs w:val="22"/>
        </w:rPr>
        <w:t>ELEZIONE DI DOMICILIO</w:t>
      </w:r>
      <w:bookmarkEnd w:id="17"/>
    </w:p>
    <w:p w14:paraId="31B95041" w14:textId="3E59E956" w:rsidR="00AB2A41" w:rsidRPr="00544DC6" w:rsidRDefault="00AB2A41" w:rsidP="00AB2A41">
      <w:pPr>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 xml:space="preserve">società </w:t>
      </w:r>
      <w:r w:rsidRPr="00544DC6">
        <w:rPr>
          <w:rFonts w:ascii="Arial" w:hAnsi="Arial" w:cs="Arial"/>
          <w:sz w:val="22"/>
          <w:szCs w:val="22"/>
        </w:rPr>
        <w:t>potrà eleggere un domicilio diverso dalla propria sede legale per la notificazione dei sinistri o degli atti giudiziari.</w:t>
      </w:r>
    </w:p>
    <w:p w14:paraId="46FA8A8D" w14:textId="77777777" w:rsidR="00A252EB" w:rsidRPr="00544DC6" w:rsidRDefault="00A252EB" w:rsidP="00AB2A41">
      <w:pPr>
        <w:spacing w:after="0" w:line="240" w:lineRule="auto"/>
        <w:rPr>
          <w:rFonts w:ascii="Arial" w:hAnsi="Arial" w:cs="Arial"/>
          <w:sz w:val="22"/>
          <w:szCs w:val="22"/>
        </w:rPr>
      </w:pPr>
    </w:p>
    <w:p w14:paraId="56138CE8" w14:textId="78F7B2A3" w:rsidR="00AB2A41" w:rsidRPr="00544DC6" w:rsidRDefault="003E3941" w:rsidP="00F24761">
      <w:pPr>
        <w:pStyle w:val="Titolo2"/>
        <w:numPr>
          <w:ilvl w:val="0"/>
          <w:numId w:val="22"/>
        </w:numPr>
        <w:spacing w:before="0" w:after="0" w:line="240" w:lineRule="auto"/>
        <w:rPr>
          <w:rFonts w:ascii="Arial" w:hAnsi="Arial" w:cs="Arial"/>
          <w:sz w:val="22"/>
          <w:szCs w:val="22"/>
        </w:rPr>
      </w:pPr>
      <w:bookmarkStart w:id="18" w:name="_Toc439170837"/>
      <w:r w:rsidRPr="00544DC6">
        <w:rPr>
          <w:rFonts w:ascii="Arial" w:hAnsi="Arial" w:cs="Arial"/>
          <w:sz w:val="22"/>
          <w:szCs w:val="22"/>
        </w:rPr>
        <w:t>RENDICONTAZIONE SINISTRI</w:t>
      </w:r>
      <w:bookmarkEnd w:id="18"/>
    </w:p>
    <w:p w14:paraId="471194DF" w14:textId="2AF32791" w:rsidR="00AB2A41" w:rsidRPr="00544DC6" w:rsidRDefault="00AB2A41" w:rsidP="00AB2A41">
      <w:pPr>
        <w:spacing w:after="0" w:line="240" w:lineRule="auto"/>
        <w:ind w:right="85"/>
        <w:rPr>
          <w:rFonts w:ascii="Arial" w:hAnsi="Arial" w:cs="Arial"/>
          <w:sz w:val="22"/>
          <w:szCs w:val="22"/>
        </w:rPr>
      </w:pPr>
      <w:r w:rsidRPr="00544DC6">
        <w:rPr>
          <w:rFonts w:ascii="Arial" w:hAnsi="Arial" w:cs="Arial"/>
          <w:sz w:val="22"/>
          <w:szCs w:val="22"/>
        </w:rPr>
        <w:t xml:space="preserve">La Società, entro i 30 giorni successivi ad ogni scadenza </w:t>
      </w:r>
      <w:r w:rsidR="00D427C1">
        <w:rPr>
          <w:rFonts w:ascii="Arial" w:hAnsi="Arial" w:cs="Arial"/>
          <w:sz w:val="22"/>
          <w:szCs w:val="22"/>
        </w:rPr>
        <w:t>annuale</w:t>
      </w:r>
      <w:r w:rsidRPr="00544DC6">
        <w:rPr>
          <w:rFonts w:ascii="Arial" w:hAnsi="Arial" w:cs="Arial"/>
          <w:sz w:val="22"/>
          <w:szCs w:val="22"/>
        </w:rPr>
        <w:t xml:space="preserve">, si impegna a fornire al </w:t>
      </w:r>
      <w:r w:rsidR="009F3966" w:rsidRPr="00544DC6">
        <w:rPr>
          <w:rFonts w:ascii="Arial" w:hAnsi="Arial" w:cs="Arial"/>
          <w:sz w:val="22"/>
          <w:szCs w:val="22"/>
        </w:rPr>
        <w:t xml:space="preserve">contraente </w:t>
      </w:r>
      <w:r w:rsidRPr="00544DC6">
        <w:rPr>
          <w:rFonts w:ascii="Arial" w:hAnsi="Arial" w:cs="Arial"/>
          <w:sz w:val="22"/>
          <w:szCs w:val="22"/>
        </w:rPr>
        <w:t>il dettaglio dei sinistri così suddiviso:</w:t>
      </w:r>
    </w:p>
    <w:p w14:paraId="0888FAC5" w14:textId="77777777" w:rsidR="00AB2A41" w:rsidRPr="00544DC6" w:rsidRDefault="00AB2A41" w:rsidP="00AB2A41">
      <w:pPr>
        <w:tabs>
          <w:tab w:val="left" w:pos="960"/>
          <w:tab w:val="left" w:pos="2400"/>
          <w:tab w:val="left" w:pos="2640"/>
          <w:tab w:val="left" w:pos="2880"/>
          <w:tab w:val="left" w:pos="3600"/>
          <w:tab w:val="left" w:pos="4320"/>
          <w:tab w:val="left" w:pos="5040"/>
          <w:tab w:val="left" w:pos="5760"/>
          <w:tab w:val="left" w:pos="6480"/>
          <w:tab w:val="left" w:pos="7200"/>
          <w:tab w:val="left" w:pos="7920"/>
          <w:tab w:val="left" w:pos="8640"/>
          <w:tab w:val="left" w:pos="9000"/>
        </w:tabs>
        <w:spacing w:after="0" w:line="240" w:lineRule="auto"/>
        <w:ind w:left="567" w:right="84" w:hanging="567"/>
        <w:rPr>
          <w:rFonts w:ascii="Arial" w:hAnsi="Arial" w:cs="Arial"/>
          <w:sz w:val="22"/>
          <w:szCs w:val="22"/>
        </w:rPr>
      </w:pPr>
      <w:r w:rsidRPr="00544DC6">
        <w:rPr>
          <w:rFonts w:ascii="Arial" w:hAnsi="Arial" w:cs="Arial"/>
          <w:sz w:val="22"/>
          <w:szCs w:val="22"/>
        </w:rPr>
        <w:t>a)</w:t>
      </w:r>
      <w:r w:rsidRPr="00544DC6">
        <w:rPr>
          <w:rFonts w:ascii="Arial" w:hAnsi="Arial" w:cs="Arial"/>
          <w:sz w:val="22"/>
          <w:szCs w:val="22"/>
        </w:rPr>
        <w:tab/>
        <w:t>sinistri denunciati (con indicazione della data dell’evento, del nome della controparte, della data della richiesta di risarcimento, della tipologia e descrizione dell’evento stesso);</w:t>
      </w:r>
    </w:p>
    <w:p w14:paraId="0A08FD2F" w14:textId="77777777" w:rsidR="00AB2A41" w:rsidRPr="00544DC6" w:rsidRDefault="00AB2A41" w:rsidP="00AB2A41">
      <w:pPr>
        <w:spacing w:after="0" w:line="240" w:lineRule="auto"/>
        <w:ind w:left="567" w:right="84" w:hanging="567"/>
        <w:rPr>
          <w:rFonts w:ascii="Arial" w:hAnsi="Arial" w:cs="Arial"/>
          <w:sz w:val="22"/>
          <w:szCs w:val="22"/>
        </w:rPr>
      </w:pPr>
      <w:r w:rsidRPr="00544DC6">
        <w:rPr>
          <w:rFonts w:ascii="Arial" w:hAnsi="Arial" w:cs="Arial"/>
          <w:sz w:val="22"/>
          <w:szCs w:val="22"/>
        </w:rPr>
        <w:lastRenderedPageBreak/>
        <w:t>b)</w:t>
      </w:r>
      <w:r w:rsidRPr="00544DC6">
        <w:rPr>
          <w:rFonts w:ascii="Arial" w:hAnsi="Arial" w:cs="Arial"/>
          <w:sz w:val="22"/>
          <w:szCs w:val="22"/>
        </w:rPr>
        <w:tab/>
        <w:t>sinistri riservati (con indicazione del numero e dell’importo a riserva);</w:t>
      </w:r>
    </w:p>
    <w:p w14:paraId="15E5AE99" w14:textId="77777777" w:rsidR="00AB2A41" w:rsidRPr="00544DC6" w:rsidRDefault="00AB2A41" w:rsidP="00AB2A41">
      <w:pPr>
        <w:spacing w:after="0" w:line="240" w:lineRule="auto"/>
        <w:ind w:left="567" w:right="84" w:hanging="567"/>
        <w:rPr>
          <w:rFonts w:ascii="Arial" w:hAnsi="Arial" w:cs="Arial"/>
          <w:sz w:val="22"/>
          <w:szCs w:val="22"/>
        </w:rPr>
      </w:pPr>
      <w:r w:rsidRPr="00544DC6">
        <w:rPr>
          <w:rFonts w:ascii="Arial" w:hAnsi="Arial" w:cs="Arial"/>
          <w:sz w:val="22"/>
          <w:szCs w:val="22"/>
        </w:rPr>
        <w:t>c)</w:t>
      </w:r>
      <w:r w:rsidRPr="00544DC6">
        <w:rPr>
          <w:rFonts w:ascii="Arial" w:hAnsi="Arial" w:cs="Arial"/>
          <w:sz w:val="22"/>
          <w:szCs w:val="22"/>
        </w:rPr>
        <w:tab/>
        <w:t>sinistri liquidati (con indicazione del numero e dell’importo liquidato);</w:t>
      </w:r>
    </w:p>
    <w:p w14:paraId="2767D1BD" w14:textId="77777777" w:rsidR="00AB2A41" w:rsidRPr="00544DC6" w:rsidRDefault="00AB2A41" w:rsidP="00AB2A41">
      <w:pPr>
        <w:spacing w:after="0" w:line="240" w:lineRule="auto"/>
        <w:ind w:left="567" w:right="84" w:hanging="567"/>
        <w:rPr>
          <w:rFonts w:ascii="Arial" w:hAnsi="Arial" w:cs="Arial"/>
          <w:sz w:val="22"/>
          <w:szCs w:val="22"/>
        </w:rPr>
      </w:pPr>
      <w:r w:rsidRPr="00544DC6">
        <w:rPr>
          <w:rFonts w:ascii="Arial" w:hAnsi="Arial" w:cs="Arial"/>
          <w:sz w:val="22"/>
          <w:szCs w:val="22"/>
        </w:rPr>
        <w:t>d)</w:t>
      </w:r>
      <w:r w:rsidRPr="00544DC6">
        <w:rPr>
          <w:rFonts w:ascii="Arial" w:hAnsi="Arial" w:cs="Arial"/>
          <w:sz w:val="22"/>
          <w:szCs w:val="22"/>
        </w:rPr>
        <w:tab/>
        <w:t>sinistri respinti e chiusi senza seguito (per quelli respinti mettendo a disposizione, se richiesto, le motivazioni scritte).</w:t>
      </w:r>
    </w:p>
    <w:p w14:paraId="54E6154D" w14:textId="54A172EE" w:rsidR="00AB2A41" w:rsidRPr="00544DC6" w:rsidRDefault="00AB2A41" w:rsidP="00AB2A41">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La documentazione di cui sopra dovrà essere fornita al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mediante supporto informatico, utilizzabile dal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stesso. </w:t>
      </w:r>
    </w:p>
    <w:p w14:paraId="19CC1C6B" w14:textId="59945534" w:rsidR="00AB2A41" w:rsidRPr="00544DC6" w:rsidRDefault="00AB2A41" w:rsidP="00AB2A41">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Gli obblighi precedentemente descritti non impediscono al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di chiedere ed ottenere un aggiornamento con le modalità di cui sopra in date diverse da quelle indicate. In particolare, nel caso in cui 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esercitasse la facoltà di recesso di cui all’art. </w:t>
      </w:r>
      <w:r w:rsidRPr="00544DC6">
        <w:rPr>
          <w:rFonts w:ascii="Arial" w:hAnsi="Arial" w:cs="Arial"/>
          <w:sz w:val="22"/>
          <w:szCs w:val="22"/>
          <w:u w:val="none"/>
        </w:rPr>
        <w:t xml:space="preserve">“Recesso in caso di </w:t>
      </w:r>
      <w:r w:rsidR="00F4565C" w:rsidRPr="00544DC6">
        <w:rPr>
          <w:rFonts w:ascii="Arial" w:hAnsi="Arial" w:cs="Arial"/>
          <w:sz w:val="22"/>
          <w:szCs w:val="22"/>
          <w:u w:val="none"/>
        </w:rPr>
        <w:t>sinistro</w:t>
      </w:r>
      <w:r w:rsidRPr="00544DC6">
        <w:rPr>
          <w:rFonts w:ascii="Arial" w:hAnsi="Arial" w:cs="Arial"/>
          <w:sz w:val="22"/>
          <w:szCs w:val="22"/>
          <w:u w:val="none"/>
        </w:rPr>
        <w:t>”</w:t>
      </w:r>
      <w:r w:rsidRPr="00544DC6">
        <w:rPr>
          <w:rFonts w:ascii="Arial" w:hAnsi="Arial" w:cs="Arial"/>
          <w:i w:val="0"/>
          <w:sz w:val="22"/>
          <w:szCs w:val="22"/>
          <w:u w:val="none"/>
        </w:rPr>
        <w:t xml:space="preserve">, la statistica dettagliata dei sinistri deve essere fornita in automatico dalla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entro e non oltre 30 giorni di calendario dalla data in cui il recesso è stato inviato. </w:t>
      </w:r>
    </w:p>
    <w:p w14:paraId="466AE87F" w14:textId="5A3EBB35" w:rsidR="00AB2A41" w:rsidRPr="00544DC6" w:rsidRDefault="00AB2A41" w:rsidP="00AB2A41">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Le predette statistiche possono essere richieste anche successivamente alla scadenza della </w:t>
      </w:r>
      <w:r w:rsidR="00F4565C" w:rsidRPr="00544DC6">
        <w:rPr>
          <w:rFonts w:ascii="Arial" w:hAnsi="Arial" w:cs="Arial"/>
          <w:i w:val="0"/>
          <w:sz w:val="22"/>
          <w:szCs w:val="22"/>
          <w:u w:val="none"/>
        </w:rPr>
        <w:t>polizza</w:t>
      </w:r>
      <w:r w:rsidRPr="00544DC6">
        <w:rPr>
          <w:rFonts w:ascii="Arial" w:hAnsi="Arial" w:cs="Arial"/>
          <w:i w:val="0"/>
          <w:sz w:val="22"/>
          <w:szCs w:val="22"/>
          <w:u w:val="none"/>
        </w:rPr>
        <w:t>, fino alla definizione di tutte le pratiche.</w:t>
      </w:r>
    </w:p>
    <w:p w14:paraId="0E662FC0" w14:textId="2A9599E3" w:rsidR="00AB2A41" w:rsidRPr="00544DC6" w:rsidRDefault="00AB2A41" w:rsidP="00AB2A41">
      <w:pPr>
        <w:pStyle w:val="Corpodeltesto2"/>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si impegna a trasmettere l’aggiornamento dei sinistri entro e non oltre 30 giorni di calendario dalla ricezione della richiesta inviata via fax o posta elettronica del </w:t>
      </w:r>
      <w:r w:rsidR="009F3966" w:rsidRPr="00544DC6">
        <w:rPr>
          <w:rFonts w:ascii="Arial" w:hAnsi="Arial" w:cs="Arial"/>
          <w:sz w:val="22"/>
          <w:szCs w:val="22"/>
        </w:rPr>
        <w:t xml:space="preserve">contraente </w:t>
      </w:r>
      <w:r w:rsidRPr="00544DC6">
        <w:rPr>
          <w:rFonts w:ascii="Arial" w:hAnsi="Arial" w:cs="Arial"/>
          <w:sz w:val="22"/>
          <w:szCs w:val="22"/>
        </w:rPr>
        <w:t xml:space="preserve">e/o dal </w:t>
      </w:r>
      <w:r w:rsidR="00F4565C" w:rsidRPr="00544DC6">
        <w:rPr>
          <w:rFonts w:ascii="Arial" w:hAnsi="Arial" w:cs="Arial"/>
          <w:sz w:val="22"/>
          <w:szCs w:val="22"/>
        </w:rPr>
        <w:t>broker</w:t>
      </w:r>
      <w:r w:rsidRPr="00544DC6">
        <w:rPr>
          <w:rFonts w:ascii="Arial" w:hAnsi="Arial" w:cs="Arial"/>
          <w:sz w:val="22"/>
          <w:szCs w:val="22"/>
        </w:rPr>
        <w:t>.</w:t>
      </w:r>
    </w:p>
    <w:p w14:paraId="351EB15D" w14:textId="5759504C" w:rsidR="00C140BE" w:rsidRPr="00544DC6" w:rsidRDefault="00D1011A" w:rsidP="00025FD3">
      <w:pPr>
        <w:tabs>
          <w:tab w:val="left" w:pos="360"/>
          <w:tab w:val="left" w:pos="960"/>
          <w:tab w:val="left" w:pos="2400"/>
          <w:tab w:val="left" w:pos="2640"/>
          <w:tab w:val="left" w:pos="7230"/>
          <w:tab w:val="left" w:pos="7797"/>
          <w:tab w:val="left" w:pos="8080"/>
        </w:tabs>
        <w:spacing w:after="0" w:line="240" w:lineRule="auto"/>
        <w:rPr>
          <w:rFonts w:ascii="Arial" w:hAnsi="Arial" w:cs="Arial"/>
          <w:b/>
          <w:sz w:val="22"/>
          <w:szCs w:val="22"/>
        </w:rPr>
      </w:pPr>
      <w:r w:rsidRPr="00544DC6">
        <w:rPr>
          <w:rFonts w:ascii="Arial" w:hAnsi="Arial" w:cs="Arial"/>
          <w:b/>
          <w:sz w:val="22"/>
          <w:szCs w:val="22"/>
        </w:rPr>
        <w:t xml:space="preserve">       </w:t>
      </w:r>
    </w:p>
    <w:p w14:paraId="71A978EF" w14:textId="1D779BCF" w:rsidR="00517F04" w:rsidRPr="00544DC6" w:rsidRDefault="00517F04" w:rsidP="00F24761">
      <w:pPr>
        <w:pStyle w:val="Titolo2"/>
        <w:numPr>
          <w:ilvl w:val="0"/>
          <w:numId w:val="22"/>
        </w:numPr>
        <w:spacing w:before="0" w:after="0" w:line="240" w:lineRule="auto"/>
        <w:rPr>
          <w:rFonts w:ascii="Arial" w:hAnsi="Arial" w:cs="Arial"/>
          <w:sz w:val="22"/>
          <w:szCs w:val="22"/>
        </w:rPr>
      </w:pPr>
      <w:bookmarkStart w:id="19" w:name="_Toc439170838"/>
      <w:r w:rsidRPr="00544DC6">
        <w:rPr>
          <w:rFonts w:ascii="Arial" w:hAnsi="Arial" w:cs="Arial"/>
          <w:sz w:val="22"/>
          <w:szCs w:val="22"/>
        </w:rPr>
        <w:t>OBBLIGHI DEL CONTRAENTE IN CASO DI SINISTRO</w:t>
      </w:r>
      <w:bookmarkEnd w:id="19"/>
    </w:p>
    <w:p w14:paraId="5A03C3E2" w14:textId="4A3A4D93" w:rsidR="00CE5868" w:rsidRPr="00544DC6" w:rsidRDefault="00992FCE" w:rsidP="00CE5868">
      <w:pPr>
        <w:pStyle w:val="Rientrocorpodeltesto"/>
        <w:tabs>
          <w:tab w:val="clear" w:pos="-58"/>
          <w:tab w:val="left" w:pos="-142"/>
        </w:tabs>
        <w:spacing w:after="0" w:line="240" w:lineRule="auto"/>
        <w:ind w:left="0" w:firstLine="0"/>
        <w:rPr>
          <w:rFonts w:ascii="Arial" w:hAnsi="Arial" w:cs="Arial"/>
          <w:sz w:val="22"/>
          <w:szCs w:val="22"/>
        </w:rPr>
      </w:pPr>
      <w:r w:rsidRPr="005D3EAD">
        <w:rPr>
          <w:rFonts w:ascii="Arial" w:hAnsi="Arial" w:cs="Arial"/>
          <w:sz w:val="22"/>
          <w:szCs w:val="22"/>
        </w:rPr>
        <w:t xml:space="preserve">In caso di sinistro, il </w:t>
      </w:r>
      <w:r w:rsidR="009F3966" w:rsidRPr="005D3EAD">
        <w:rPr>
          <w:rFonts w:ascii="Arial" w:hAnsi="Arial" w:cs="Arial"/>
          <w:sz w:val="22"/>
          <w:szCs w:val="22"/>
        </w:rPr>
        <w:t xml:space="preserve">contraente </w:t>
      </w:r>
      <w:r w:rsidRPr="005D3EAD">
        <w:rPr>
          <w:rFonts w:ascii="Arial" w:hAnsi="Arial" w:cs="Arial"/>
          <w:sz w:val="22"/>
          <w:szCs w:val="22"/>
        </w:rPr>
        <w:t xml:space="preserve">deve darne avviso scritto alla </w:t>
      </w:r>
      <w:r w:rsidR="009F3966" w:rsidRPr="005D3EAD">
        <w:rPr>
          <w:rFonts w:ascii="Arial" w:hAnsi="Arial" w:cs="Arial"/>
          <w:sz w:val="22"/>
          <w:szCs w:val="22"/>
        </w:rPr>
        <w:t>società</w:t>
      </w:r>
      <w:r w:rsidR="00C70749" w:rsidRPr="005D3EAD">
        <w:rPr>
          <w:rFonts w:ascii="Arial" w:hAnsi="Arial" w:cs="Arial"/>
          <w:sz w:val="22"/>
          <w:szCs w:val="22"/>
        </w:rPr>
        <w:t xml:space="preserve"> </w:t>
      </w:r>
      <w:r w:rsidRPr="005D3EAD">
        <w:rPr>
          <w:rFonts w:ascii="Arial" w:hAnsi="Arial" w:cs="Arial"/>
          <w:sz w:val="22"/>
          <w:szCs w:val="22"/>
        </w:rPr>
        <w:t xml:space="preserve">o al </w:t>
      </w:r>
      <w:r w:rsidR="00F4565C" w:rsidRPr="005D3EAD">
        <w:rPr>
          <w:rFonts w:ascii="Arial" w:hAnsi="Arial" w:cs="Arial"/>
          <w:sz w:val="22"/>
          <w:szCs w:val="22"/>
        </w:rPr>
        <w:t>broker</w:t>
      </w:r>
      <w:r w:rsidRPr="005D3EAD">
        <w:rPr>
          <w:rFonts w:ascii="Arial" w:hAnsi="Arial" w:cs="Arial"/>
          <w:sz w:val="22"/>
          <w:szCs w:val="22"/>
        </w:rPr>
        <w:t>, entro 30 giorni dal momento in cui  ha avuto conoscenza della richiesta risarcitoria del terzo.</w:t>
      </w:r>
      <w:r w:rsidR="00CE5868" w:rsidRPr="00544DC6">
        <w:rPr>
          <w:rFonts w:ascii="Arial" w:hAnsi="Arial" w:cs="Arial"/>
          <w:sz w:val="22"/>
          <w:szCs w:val="22"/>
        </w:rPr>
        <w:t xml:space="preserve"> </w:t>
      </w:r>
    </w:p>
    <w:p w14:paraId="13776AE6" w14:textId="7677E049" w:rsidR="005C38A8" w:rsidRPr="00544DC6" w:rsidRDefault="004E13C3"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Ai fini della garanzia RCO l'</w:t>
      </w:r>
      <w:r w:rsidR="00F4565C" w:rsidRPr="00544DC6">
        <w:rPr>
          <w:rFonts w:ascii="Arial" w:hAnsi="Arial" w:cs="Arial"/>
          <w:sz w:val="22"/>
          <w:szCs w:val="22"/>
        </w:rPr>
        <w:t>assicurato</w:t>
      </w:r>
      <w:r w:rsidRPr="00544DC6">
        <w:rPr>
          <w:rFonts w:ascii="Arial" w:hAnsi="Arial" w:cs="Arial"/>
          <w:sz w:val="22"/>
          <w:szCs w:val="22"/>
        </w:rPr>
        <w:t xml:space="preserve"> deve denunciare soltanto i sinistri mortali e quelli per i quali ha luogo l'inchiesta giudiziaria/amministrativa a norma di Legg</w:t>
      </w:r>
      <w:r w:rsidR="00F127C7" w:rsidRPr="00544DC6">
        <w:rPr>
          <w:rFonts w:ascii="Arial" w:hAnsi="Arial" w:cs="Arial"/>
          <w:sz w:val="22"/>
          <w:szCs w:val="22"/>
        </w:rPr>
        <w:t>e</w:t>
      </w:r>
      <w:r w:rsidRPr="00544DC6">
        <w:rPr>
          <w:rFonts w:ascii="Arial" w:hAnsi="Arial" w:cs="Arial"/>
          <w:sz w:val="22"/>
          <w:szCs w:val="22"/>
        </w:rPr>
        <w:t>; in quest'ultimo caso il termine decorre dal giorno in cui l'</w:t>
      </w:r>
      <w:r w:rsidR="00F4565C" w:rsidRPr="00544DC6">
        <w:rPr>
          <w:rFonts w:ascii="Arial" w:hAnsi="Arial" w:cs="Arial"/>
          <w:sz w:val="22"/>
          <w:szCs w:val="22"/>
        </w:rPr>
        <w:t>assicurato</w:t>
      </w:r>
      <w:r w:rsidRPr="00544DC6">
        <w:rPr>
          <w:rFonts w:ascii="Arial" w:hAnsi="Arial" w:cs="Arial"/>
          <w:sz w:val="22"/>
          <w:szCs w:val="22"/>
        </w:rPr>
        <w:t xml:space="preserve"> ha ricevuto l'avviso per l'inchiesta. </w:t>
      </w:r>
      <w:r w:rsidR="009C6D87" w:rsidRPr="00544DC6">
        <w:rPr>
          <w:rFonts w:ascii="Arial" w:hAnsi="Arial" w:cs="Arial"/>
          <w:sz w:val="22"/>
          <w:szCs w:val="22"/>
        </w:rPr>
        <w:t>Fermo</w:t>
      </w:r>
      <w:r w:rsidR="00EE0451" w:rsidRPr="00544DC6">
        <w:rPr>
          <w:rFonts w:ascii="Arial" w:hAnsi="Arial" w:cs="Arial"/>
          <w:sz w:val="22"/>
          <w:szCs w:val="22"/>
        </w:rPr>
        <w:t xml:space="preserve"> restando i</w:t>
      </w:r>
      <w:r w:rsidR="009C6D87" w:rsidRPr="00544DC6">
        <w:rPr>
          <w:rFonts w:ascii="Arial" w:hAnsi="Arial" w:cs="Arial"/>
          <w:sz w:val="22"/>
          <w:szCs w:val="22"/>
        </w:rPr>
        <w:t>l termine</w:t>
      </w:r>
      <w:r w:rsidR="00EE0451" w:rsidRPr="00544DC6">
        <w:rPr>
          <w:rFonts w:ascii="Arial" w:hAnsi="Arial" w:cs="Arial"/>
          <w:sz w:val="22"/>
          <w:szCs w:val="22"/>
        </w:rPr>
        <w:t xml:space="preserve"> dell</w:t>
      </w:r>
      <w:r w:rsidR="00AB2A41" w:rsidRPr="00544DC6">
        <w:rPr>
          <w:rFonts w:ascii="Arial" w:hAnsi="Arial" w:cs="Arial"/>
          <w:sz w:val="22"/>
          <w:szCs w:val="22"/>
        </w:rPr>
        <w:t xml:space="preserve">a denuncia del </w:t>
      </w:r>
      <w:r w:rsidR="00F4565C" w:rsidRPr="00544DC6">
        <w:rPr>
          <w:rFonts w:ascii="Arial" w:hAnsi="Arial" w:cs="Arial"/>
          <w:sz w:val="22"/>
          <w:szCs w:val="22"/>
        </w:rPr>
        <w:t>sinistro</w:t>
      </w:r>
      <w:r w:rsidR="009C6D87" w:rsidRPr="00544DC6">
        <w:rPr>
          <w:rFonts w:ascii="Arial" w:hAnsi="Arial" w:cs="Arial"/>
          <w:sz w:val="22"/>
          <w:szCs w:val="22"/>
        </w:rPr>
        <w:t xml:space="preserve"> previsto</w:t>
      </w:r>
      <w:r w:rsidR="00EE0451" w:rsidRPr="00544DC6">
        <w:rPr>
          <w:rFonts w:ascii="Arial" w:hAnsi="Arial" w:cs="Arial"/>
          <w:sz w:val="22"/>
          <w:szCs w:val="22"/>
        </w:rPr>
        <w:t xml:space="preserve"> nel presente articolo, d</w:t>
      </w:r>
      <w:r w:rsidRPr="00544DC6">
        <w:rPr>
          <w:rFonts w:ascii="Arial" w:hAnsi="Arial" w:cs="Arial"/>
          <w:sz w:val="22"/>
          <w:szCs w:val="22"/>
        </w:rPr>
        <w:t xml:space="preserve">el pari </w:t>
      </w:r>
      <w:r w:rsidR="00EE0451" w:rsidRPr="00544DC6">
        <w:rPr>
          <w:rFonts w:ascii="Arial" w:hAnsi="Arial" w:cs="Arial"/>
          <w:sz w:val="22"/>
          <w:szCs w:val="22"/>
        </w:rPr>
        <w:t>l’</w:t>
      </w:r>
      <w:r w:rsidR="00F4565C" w:rsidRPr="00544DC6">
        <w:rPr>
          <w:rFonts w:ascii="Arial" w:hAnsi="Arial" w:cs="Arial"/>
          <w:sz w:val="22"/>
          <w:szCs w:val="22"/>
        </w:rPr>
        <w:t>assicurato</w:t>
      </w:r>
      <w:r w:rsidR="00EE0451" w:rsidRPr="00544DC6">
        <w:rPr>
          <w:rFonts w:ascii="Arial" w:hAnsi="Arial" w:cs="Arial"/>
          <w:sz w:val="22"/>
          <w:szCs w:val="22"/>
        </w:rPr>
        <w:t xml:space="preserve"> </w:t>
      </w:r>
      <w:r w:rsidRPr="00544DC6">
        <w:rPr>
          <w:rFonts w:ascii="Arial" w:hAnsi="Arial" w:cs="Arial"/>
          <w:sz w:val="22"/>
          <w:szCs w:val="22"/>
        </w:rPr>
        <w:t xml:space="preserve">deve dare comunicazione alla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di qualunque domanda od azione proposta dall'infortunato o suoi aventi diritto o terzi</w:t>
      </w:r>
      <w:r w:rsidR="00DA70DD" w:rsidRPr="00544DC6">
        <w:rPr>
          <w:rFonts w:ascii="Arial" w:hAnsi="Arial" w:cs="Arial"/>
          <w:sz w:val="22"/>
          <w:szCs w:val="22"/>
        </w:rPr>
        <w:t xml:space="preserve">, </w:t>
      </w:r>
      <w:r w:rsidRPr="00544DC6">
        <w:rPr>
          <w:rFonts w:ascii="Arial" w:hAnsi="Arial" w:cs="Arial"/>
          <w:sz w:val="22"/>
          <w:szCs w:val="22"/>
        </w:rPr>
        <w:t xml:space="preserve">nonché </w:t>
      </w:r>
      <w:r w:rsidR="00DA70DD" w:rsidRPr="00544DC6">
        <w:rPr>
          <w:rFonts w:ascii="Arial" w:hAnsi="Arial" w:cs="Arial"/>
          <w:sz w:val="22"/>
          <w:szCs w:val="22"/>
        </w:rPr>
        <w:t>da parte dell’INAIL</w:t>
      </w:r>
      <w:r w:rsidR="00060E8A" w:rsidRPr="00544DC6">
        <w:rPr>
          <w:rFonts w:ascii="Arial" w:hAnsi="Arial" w:cs="Arial"/>
          <w:sz w:val="22"/>
          <w:szCs w:val="22"/>
        </w:rPr>
        <w:t>,</w:t>
      </w:r>
      <w:r w:rsidR="00DA70DD" w:rsidRPr="00544DC6">
        <w:rPr>
          <w:rFonts w:ascii="Arial" w:hAnsi="Arial" w:cs="Arial"/>
          <w:sz w:val="22"/>
          <w:szCs w:val="22"/>
        </w:rPr>
        <w:t xml:space="preserve"> qualora questa esercitasse diritto di surroga a sensi del DPR 30.06.1965, n. 1124 e successive modifiche ed integrazioni</w:t>
      </w:r>
      <w:r w:rsidR="003739E1" w:rsidRPr="00544DC6">
        <w:rPr>
          <w:rFonts w:ascii="Arial" w:hAnsi="Arial" w:cs="Arial"/>
          <w:sz w:val="22"/>
          <w:szCs w:val="22"/>
        </w:rPr>
        <w:t>,</w:t>
      </w:r>
      <w:r w:rsidRPr="00544DC6">
        <w:rPr>
          <w:rFonts w:ascii="Arial" w:hAnsi="Arial" w:cs="Arial"/>
          <w:sz w:val="22"/>
          <w:szCs w:val="22"/>
        </w:rPr>
        <w:t xml:space="preserve"> trasmettendo tempestivamente atti, documenti, notizie e quant'altro riguardi la vertenza.</w:t>
      </w:r>
    </w:p>
    <w:p w14:paraId="186A5864" w14:textId="77777777" w:rsidR="00025FD3" w:rsidRPr="00544DC6" w:rsidRDefault="00025FD3" w:rsidP="00025FD3">
      <w:pPr>
        <w:pStyle w:val="Rientrocorpodeltesto"/>
        <w:tabs>
          <w:tab w:val="clear" w:pos="-58"/>
          <w:tab w:val="left" w:pos="-142"/>
        </w:tabs>
        <w:spacing w:after="0" w:line="240" w:lineRule="auto"/>
        <w:ind w:left="0" w:firstLine="0"/>
        <w:rPr>
          <w:rFonts w:ascii="Arial" w:hAnsi="Arial" w:cs="Arial"/>
          <w:sz w:val="22"/>
          <w:szCs w:val="22"/>
        </w:rPr>
      </w:pPr>
    </w:p>
    <w:p w14:paraId="63A128F7" w14:textId="0ED7D024" w:rsidR="00517F04" w:rsidRPr="00544DC6" w:rsidRDefault="00517F04" w:rsidP="00F24761">
      <w:pPr>
        <w:pStyle w:val="Titolo2"/>
        <w:numPr>
          <w:ilvl w:val="0"/>
          <w:numId w:val="22"/>
        </w:numPr>
        <w:spacing w:before="0" w:after="0" w:line="240" w:lineRule="auto"/>
        <w:rPr>
          <w:rFonts w:ascii="Arial" w:hAnsi="Arial" w:cs="Arial"/>
          <w:sz w:val="22"/>
          <w:szCs w:val="22"/>
        </w:rPr>
      </w:pPr>
      <w:bookmarkStart w:id="20" w:name="_Toc439170839"/>
      <w:r w:rsidRPr="00544DC6">
        <w:rPr>
          <w:rFonts w:ascii="Arial" w:hAnsi="Arial" w:cs="Arial"/>
          <w:sz w:val="22"/>
          <w:szCs w:val="22"/>
        </w:rPr>
        <w:t>GESTIONE DELLE VERTENZE DI DANNO</w:t>
      </w:r>
      <w:bookmarkEnd w:id="20"/>
    </w:p>
    <w:p w14:paraId="09B8DF6E" w14:textId="78CBFBE3" w:rsidR="008F000D" w:rsidRPr="00544DC6" w:rsidRDefault="00872116"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L</w:t>
      </w:r>
      <w:r w:rsidR="00517F04" w:rsidRPr="00544DC6">
        <w:rPr>
          <w:rFonts w:ascii="Arial" w:hAnsi="Arial" w:cs="Arial"/>
          <w:sz w:val="22"/>
          <w:szCs w:val="22"/>
        </w:rPr>
        <w:t xml:space="preserve">a </w:t>
      </w:r>
      <w:r w:rsidR="009F3966" w:rsidRPr="00544DC6">
        <w:rPr>
          <w:rFonts w:ascii="Arial" w:hAnsi="Arial" w:cs="Arial"/>
          <w:sz w:val="22"/>
          <w:szCs w:val="22"/>
        </w:rPr>
        <w:t>società</w:t>
      </w:r>
      <w:r w:rsidR="00C70749" w:rsidRPr="00544DC6">
        <w:rPr>
          <w:rFonts w:ascii="Arial" w:hAnsi="Arial" w:cs="Arial"/>
          <w:sz w:val="22"/>
          <w:szCs w:val="22"/>
        </w:rPr>
        <w:t xml:space="preserve"> </w:t>
      </w:r>
      <w:r w:rsidR="00517F04" w:rsidRPr="00544DC6">
        <w:rPr>
          <w:rFonts w:ascii="Arial" w:hAnsi="Arial" w:cs="Arial"/>
          <w:sz w:val="22"/>
          <w:szCs w:val="22"/>
        </w:rPr>
        <w:t>assume, fino a quando ne ha interesse, la gestione delle vertenze tanto in sede giudiziale che stragiudiziale, sia civile che penale, a nome dell'</w:t>
      </w:r>
      <w:r w:rsidR="00F4565C" w:rsidRPr="00544DC6">
        <w:rPr>
          <w:rFonts w:ascii="Arial" w:hAnsi="Arial" w:cs="Arial"/>
          <w:sz w:val="22"/>
          <w:szCs w:val="22"/>
        </w:rPr>
        <w:t>assicurato</w:t>
      </w:r>
      <w:r w:rsidR="00517F04" w:rsidRPr="00544DC6">
        <w:rPr>
          <w:rFonts w:ascii="Arial" w:hAnsi="Arial" w:cs="Arial"/>
          <w:sz w:val="22"/>
          <w:szCs w:val="22"/>
        </w:rPr>
        <w:t>, designando, ove occorra, legali o tecnici ed avvalendosi di tutti i diritti od azioni spettanti all'</w:t>
      </w:r>
      <w:r w:rsidR="00F4565C" w:rsidRPr="00544DC6">
        <w:rPr>
          <w:rFonts w:ascii="Arial" w:hAnsi="Arial" w:cs="Arial"/>
          <w:sz w:val="22"/>
          <w:szCs w:val="22"/>
        </w:rPr>
        <w:t>assicurato</w:t>
      </w:r>
      <w:r w:rsidR="00517F04" w:rsidRPr="00544DC6">
        <w:rPr>
          <w:rFonts w:ascii="Arial" w:hAnsi="Arial" w:cs="Arial"/>
          <w:sz w:val="22"/>
          <w:szCs w:val="22"/>
        </w:rPr>
        <w:t xml:space="preserve"> stesso.</w:t>
      </w:r>
    </w:p>
    <w:p w14:paraId="614FE6C5" w14:textId="0AA6CD96" w:rsidR="00953476" w:rsidRPr="00544DC6" w:rsidRDefault="00953476" w:rsidP="00025FD3">
      <w:pPr>
        <w:tabs>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Tuttav</w:t>
      </w:r>
      <w:r w:rsidR="00A91CB6" w:rsidRPr="00544DC6">
        <w:rPr>
          <w:rFonts w:ascii="Arial" w:hAnsi="Arial" w:cs="Arial"/>
          <w:sz w:val="22"/>
          <w:szCs w:val="22"/>
        </w:rPr>
        <w:t>ia in caso di definizione transa</w:t>
      </w:r>
      <w:r w:rsidRPr="00544DC6">
        <w:rPr>
          <w:rFonts w:ascii="Arial" w:hAnsi="Arial" w:cs="Arial"/>
          <w:sz w:val="22"/>
          <w:szCs w:val="22"/>
        </w:rPr>
        <w:t>t</w:t>
      </w:r>
      <w:r w:rsidR="00C70749" w:rsidRPr="00544DC6">
        <w:rPr>
          <w:rFonts w:ascii="Arial" w:hAnsi="Arial" w:cs="Arial"/>
          <w:sz w:val="22"/>
          <w:szCs w:val="22"/>
        </w:rPr>
        <w:t xml:space="preserve">tiva del danno, </w:t>
      </w:r>
      <w:r w:rsidR="009C6D87" w:rsidRPr="00544DC6">
        <w:rPr>
          <w:rFonts w:ascii="Arial" w:hAnsi="Arial" w:cs="Arial"/>
          <w:sz w:val="22"/>
          <w:szCs w:val="22"/>
        </w:rPr>
        <w:t>la S</w:t>
      </w:r>
      <w:r w:rsidRPr="00544DC6">
        <w:rPr>
          <w:rFonts w:ascii="Arial" w:hAnsi="Arial" w:cs="Arial"/>
          <w:sz w:val="22"/>
          <w:szCs w:val="22"/>
        </w:rPr>
        <w:t>ocietà, a richiesta dell’</w:t>
      </w:r>
      <w:r w:rsidR="00F4565C" w:rsidRPr="00544DC6">
        <w:rPr>
          <w:rFonts w:ascii="Arial" w:hAnsi="Arial" w:cs="Arial"/>
          <w:sz w:val="22"/>
          <w:szCs w:val="22"/>
        </w:rPr>
        <w:t>assicurato</w:t>
      </w:r>
      <w:r w:rsidRPr="00544DC6">
        <w:rPr>
          <w:rFonts w:ascii="Arial" w:hAnsi="Arial" w:cs="Arial"/>
          <w:sz w:val="22"/>
          <w:szCs w:val="22"/>
        </w:rPr>
        <w:t xml:space="preserve">, e ferma ogni altra condizione di </w:t>
      </w:r>
      <w:r w:rsidR="00F4565C" w:rsidRPr="00544DC6">
        <w:rPr>
          <w:rFonts w:ascii="Arial" w:hAnsi="Arial" w:cs="Arial"/>
          <w:sz w:val="22"/>
          <w:szCs w:val="22"/>
        </w:rPr>
        <w:t>polizza</w:t>
      </w:r>
      <w:r w:rsidRPr="00544DC6">
        <w:rPr>
          <w:rFonts w:ascii="Arial" w:hAnsi="Arial" w:cs="Arial"/>
          <w:sz w:val="22"/>
          <w:szCs w:val="22"/>
        </w:rPr>
        <w:t xml:space="preserve">, continuerà a proprie spese la gestione in </w:t>
      </w:r>
      <w:r w:rsidR="001E222E" w:rsidRPr="00544DC6">
        <w:rPr>
          <w:rFonts w:ascii="Arial" w:hAnsi="Arial" w:cs="Arial"/>
          <w:sz w:val="22"/>
          <w:szCs w:val="22"/>
        </w:rPr>
        <w:t>sede</w:t>
      </w:r>
      <w:r w:rsidRPr="00544DC6">
        <w:rPr>
          <w:rFonts w:ascii="Arial" w:hAnsi="Arial" w:cs="Arial"/>
          <w:sz w:val="22"/>
          <w:szCs w:val="22"/>
        </w:rPr>
        <w:t xml:space="preserve"> penale della vertenza fino ad esaurimento del giudizio nel grado in cui questo si trova al momento dell’avvenuta transazione.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deve in ogni caso evitare qualsiasi pregiudizio alla difesa dei diritti dell’</w:t>
      </w:r>
      <w:r w:rsidR="00F4565C" w:rsidRPr="00544DC6">
        <w:rPr>
          <w:rFonts w:ascii="Arial" w:hAnsi="Arial" w:cs="Arial"/>
          <w:sz w:val="22"/>
          <w:szCs w:val="22"/>
        </w:rPr>
        <w:t>assicurato</w:t>
      </w:r>
      <w:r w:rsidRPr="00544DC6">
        <w:rPr>
          <w:rFonts w:ascii="Arial" w:hAnsi="Arial" w:cs="Arial"/>
          <w:sz w:val="22"/>
          <w:szCs w:val="22"/>
        </w:rPr>
        <w:t>.</w:t>
      </w:r>
    </w:p>
    <w:p w14:paraId="020B0178" w14:textId="25774638" w:rsidR="008F000D" w:rsidRPr="00544DC6" w:rsidRDefault="00517F04"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Sono a carico della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le spese sostenute per resistere all'azione promossa contro l'</w:t>
      </w:r>
      <w:r w:rsidR="00F4565C" w:rsidRPr="00544DC6">
        <w:rPr>
          <w:rFonts w:ascii="Arial" w:hAnsi="Arial" w:cs="Arial"/>
          <w:sz w:val="22"/>
          <w:szCs w:val="22"/>
        </w:rPr>
        <w:t>assicurato</w:t>
      </w:r>
      <w:r w:rsidRPr="00544DC6">
        <w:rPr>
          <w:rFonts w:ascii="Arial" w:hAnsi="Arial" w:cs="Arial"/>
          <w:sz w:val="22"/>
          <w:szCs w:val="22"/>
        </w:rPr>
        <w:t xml:space="preserve">, entro il limite di un importo pari al quarto del massimale stabilito in </w:t>
      </w:r>
      <w:r w:rsidR="00F4565C" w:rsidRPr="00544DC6">
        <w:rPr>
          <w:rFonts w:ascii="Arial" w:hAnsi="Arial" w:cs="Arial"/>
          <w:sz w:val="22"/>
          <w:szCs w:val="22"/>
        </w:rPr>
        <w:t>polizza</w:t>
      </w:r>
      <w:r w:rsidRPr="00544DC6">
        <w:rPr>
          <w:rFonts w:ascii="Arial" w:hAnsi="Arial" w:cs="Arial"/>
          <w:sz w:val="22"/>
          <w:szCs w:val="22"/>
        </w:rPr>
        <w:t xml:space="preserve"> per il danno cui si riferisce la domanda.</w:t>
      </w:r>
      <w:r w:rsidR="008F000D" w:rsidRPr="00544DC6">
        <w:rPr>
          <w:rFonts w:ascii="Arial" w:hAnsi="Arial" w:cs="Arial"/>
          <w:sz w:val="22"/>
          <w:szCs w:val="22"/>
        </w:rPr>
        <w:t xml:space="preserve"> </w:t>
      </w:r>
      <w:r w:rsidRPr="00544DC6">
        <w:rPr>
          <w:rFonts w:ascii="Arial" w:hAnsi="Arial" w:cs="Arial"/>
          <w:sz w:val="22"/>
          <w:szCs w:val="22"/>
        </w:rPr>
        <w:t xml:space="preserve">Qualora la somma dovuta al danneggiato superi detto massimale, le spese vengono ripartite fra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ed </w:t>
      </w:r>
      <w:r w:rsidR="00F4565C" w:rsidRPr="00544DC6">
        <w:rPr>
          <w:rFonts w:ascii="Arial" w:hAnsi="Arial" w:cs="Arial"/>
          <w:sz w:val="22"/>
          <w:szCs w:val="22"/>
        </w:rPr>
        <w:t>assicurato</w:t>
      </w:r>
      <w:r w:rsidRPr="00544DC6">
        <w:rPr>
          <w:rFonts w:ascii="Arial" w:hAnsi="Arial" w:cs="Arial"/>
          <w:sz w:val="22"/>
          <w:szCs w:val="22"/>
        </w:rPr>
        <w:t xml:space="preserve"> in proporzione al rispettivo interesse. </w:t>
      </w:r>
    </w:p>
    <w:p w14:paraId="3B923149" w14:textId="4A5F2F40" w:rsidR="00641BC6" w:rsidRPr="00544DC6" w:rsidRDefault="00517F04"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non riconosce ed assume spese incontrate dall'</w:t>
      </w:r>
      <w:r w:rsidR="00F4565C" w:rsidRPr="00544DC6">
        <w:rPr>
          <w:rFonts w:ascii="Arial" w:hAnsi="Arial" w:cs="Arial"/>
          <w:sz w:val="22"/>
          <w:szCs w:val="22"/>
        </w:rPr>
        <w:t>assicurato</w:t>
      </w:r>
      <w:r w:rsidRPr="00544DC6">
        <w:rPr>
          <w:rFonts w:ascii="Arial" w:hAnsi="Arial" w:cs="Arial"/>
          <w:sz w:val="22"/>
          <w:szCs w:val="22"/>
        </w:rPr>
        <w:t xml:space="preserve"> per legali o tecnici che non siano da essa designati.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non risponde di multe od ammende.</w:t>
      </w:r>
    </w:p>
    <w:p w14:paraId="64D07309" w14:textId="77777777" w:rsidR="003B0E84" w:rsidRPr="00544DC6" w:rsidRDefault="003B0E84" w:rsidP="00025FD3">
      <w:pPr>
        <w:pStyle w:val="Rientrocorpodeltesto"/>
        <w:tabs>
          <w:tab w:val="clear" w:pos="-58"/>
          <w:tab w:val="left" w:pos="-142"/>
        </w:tabs>
        <w:spacing w:after="0" w:line="240" w:lineRule="auto"/>
        <w:ind w:left="0" w:firstLine="0"/>
        <w:rPr>
          <w:rFonts w:ascii="Arial" w:hAnsi="Arial" w:cs="Arial"/>
          <w:sz w:val="22"/>
          <w:szCs w:val="22"/>
        </w:rPr>
      </w:pPr>
    </w:p>
    <w:p w14:paraId="00DF8042" w14:textId="61BA9E6E" w:rsidR="00130290" w:rsidRPr="00544DC6" w:rsidRDefault="00130290" w:rsidP="00F24761">
      <w:pPr>
        <w:pStyle w:val="Titolo2"/>
        <w:numPr>
          <w:ilvl w:val="0"/>
          <w:numId w:val="22"/>
        </w:numPr>
        <w:spacing w:before="0" w:after="0" w:line="240" w:lineRule="auto"/>
        <w:rPr>
          <w:rFonts w:ascii="Arial" w:hAnsi="Arial" w:cs="Arial"/>
          <w:sz w:val="22"/>
          <w:szCs w:val="22"/>
        </w:rPr>
      </w:pPr>
      <w:bookmarkStart w:id="21" w:name="_Toc439170840"/>
      <w:r w:rsidRPr="00544DC6">
        <w:rPr>
          <w:rFonts w:ascii="Arial" w:hAnsi="Arial" w:cs="Arial"/>
          <w:sz w:val="22"/>
          <w:szCs w:val="22"/>
        </w:rPr>
        <w:t>CO</w:t>
      </w:r>
      <w:r w:rsidR="00F4565C" w:rsidRPr="00544DC6">
        <w:rPr>
          <w:rFonts w:ascii="Arial" w:hAnsi="Arial" w:cs="Arial"/>
          <w:sz w:val="22"/>
          <w:szCs w:val="22"/>
        </w:rPr>
        <w:t>ASSICURAZIONE</w:t>
      </w:r>
      <w:r w:rsidRPr="00544DC6">
        <w:rPr>
          <w:rFonts w:ascii="Arial" w:hAnsi="Arial" w:cs="Arial"/>
          <w:sz w:val="22"/>
          <w:szCs w:val="22"/>
        </w:rPr>
        <w:t xml:space="preserve"> E DELEGA (OPERATIVA NEL SOLO CASO DI CO</w:t>
      </w:r>
      <w:r w:rsidR="00F4565C" w:rsidRPr="00544DC6">
        <w:rPr>
          <w:rFonts w:ascii="Arial" w:hAnsi="Arial" w:cs="Arial"/>
          <w:sz w:val="22"/>
          <w:szCs w:val="22"/>
        </w:rPr>
        <w:t>ASSICURAZIONE</w:t>
      </w:r>
      <w:r w:rsidRPr="00544DC6">
        <w:rPr>
          <w:rFonts w:ascii="Arial" w:hAnsi="Arial" w:cs="Arial"/>
          <w:sz w:val="22"/>
          <w:szCs w:val="22"/>
        </w:rPr>
        <w:t xml:space="preserve"> EX ART. 1911 C.C)</w:t>
      </w:r>
      <w:bookmarkEnd w:id="21"/>
    </w:p>
    <w:p w14:paraId="66EA4410" w14:textId="76ED0274"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In caso di co</w:t>
      </w:r>
      <w:r w:rsidR="00F4565C" w:rsidRPr="00544DC6">
        <w:rPr>
          <w:rFonts w:ascii="Arial" w:hAnsi="Arial" w:cs="Arial"/>
          <w:i w:val="0"/>
          <w:sz w:val="22"/>
          <w:szCs w:val="22"/>
          <w:u w:val="none"/>
        </w:rPr>
        <w:t>assicurazione</w:t>
      </w:r>
      <w:r w:rsidRPr="00544DC6">
        <w:rPr>
          <w:rFonts w:ascii="Arial" w:hAnsi="Arial" w:cs="Arial"/>
          <w:i w:val="0"/>
          <w:sz w:val="22"/>
          <w:szCs w:val="22"/>
          <w:u w:val="none"/>
        </w:rPr>
        <w:t xml:space="preserve"> l'</w:t>
      </w:r>
      <w:r w:rsidR="00F4565C" w:rsidRPr="00544DC6">
        <w:rPr>
          <w:rFonts w:ascii="Arial" w:hAnsi="Arial" w:cs="Arial"/>
          <w:i w:val="0"/>
          <w:sz w:val="22"/>
          <w:szCs w:val="22"/>
          <w:u w:val="none"/>
        </w:rPr>
        <w:t>assicurazione</w:t>
      </w:r>
      <w:r w:rsidRPr="00544DC6">
        <w:rPr>
          <w:rFonts w:ascii="Arial" w:hAnsi="Arial" w:cs="Arial"/>
          <w:i w:val="0"/>
          <w:sz w:val="22"/>
          <w:szCs w:val="22"/>
          <w:u w:val="none"/>
        </w:rPr>
        <w:t xml:space="preserve"> è ripartita per quote tra gli </w:t>
      </w:r>
      <w:r w:rsidR="00F4565C" w:rsidRPr="00544DC6">
        <w:rPr>
          <w:rFonts w:ascii="Arial" w:hAnsi="Arial" w:cs="Arial"/>
          <w:i w:val="0"/>
          <w:sz w:val="22"/>
          <w:szCs w:val="22"/>
          <w:u w:val="none"/>
        </w:rPr>
        <w:t>assicurato</w:t>
      </w:r>
      <w:r w:rsidRPr="00544DC6">
        <w:rPr>
          <w:rFonts w:ascii="Arial" w:hAnsi="Arial" w:cs="Arial"/>
          <w:i w:val="0"/>
          <w:sz w:val="22"/>
          <w:szCs w:val="22"/>
          <w:u w:val="none"/>
        </w:rPr>
        <w:t>ri indicati nel riparto allegato.</w:t>
      </w:r>
    </w:p>
    <w:p w14:paraId="4441FA8C" w14:textId="44121412"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In caso di co</w:t>
      </w:r>
      <w:r w:rsidR="00F4565C" w:rsidRPr="00544DC6">
        <w:rPr>
          <w:rFonts w:ascii="Arial" w:hAnsi="Arial" w:cs="Arial"/>
          <w:i w:val="0"/>
          <w:sz w:val="22"/>
          <w:szCs w:val="22"/>
          <w:u w:val="none"/>
        </w:rPr>
        <w:t>assicurazione</w:t>
      </w:r>
      <w:r w:rsidRPr="00544DC6">
        <w:rPr>
          <w:rFonts w:ascii="Arial" w:hAnsi="Arial" w:cs="Arial"/>
          <w:i w:val="0"/>
          <w:sz w:val="22"/>
          <w:szCs w:val="22"/>
          <w:u w:val="none"/>
        </w:rPr>
        <w:t xml:space="preserve"> 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delegataria sarà tenuta ad assolvere, in ogni caso e comunque, direttamente e per l’intero, tutte le obbligazioni contrattuali assunte nei confronti del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e/o degli aventi diritto come derivanti dal presente contratto, indipendentemente dai </w:t>
      </w:r>
      <w:r w:rsidRPr="00544DC6">
        <w:rPr>
          <w:rFonts w:ascii="Arial" w:hAnsi="Arial" w:cs="Arial"/>
          <w:i w:val="0"/>
          <w:sz w:val="22"/>
          <w:szCs w:val="22"/>
          <w:u w:val="none"/>
        </w:rPr>
        <w:lastRenderedPageBreak/>
        <w:t xml:space="preserve">fatti, dagli eventi, dalle circostanze di fatto e/o di diritto, dai rapporti che possono interessare gli </w:t>
      </w:r>
      <w:r w:rsidR="00F4565C" w:rsidRPr="00544DC6">
        <w:rPr>
          <w:rFonts w:ascii="Arial" w:hAnsi="Arial" w:cs="Arial"/>
          <w:i w:val="0"/>
          <w:sz w:val="22"/>
          <w:szCs w:val="22"/>
          <w:u w:val="none"/>
        </w:rPr>
        <w:t>assicurato</w:t>
      </w:r>
      <w:r w:rsidRPr="00544DC6">
        <w:rPr>
          <w:rFonts w:ascii="Arial" w:hAnsi="Arial" w:cs="Arial"/>
          <w:i w:val="0"/>
          <w:sz w:val="22"/>
          <w:szCs w:val="22"/>
          <w:u w:val="none"/>
        </w:rPr>
        <w:t>ri presso le quali il rischio è stato ripartito.</w:t>
      </w:r>
      <w:r w:rsidR="00574121" w:rsidRPr="00544DC6">
        <w:rPr>
          <w:rFonts w:ascii="Arial" w:hAnsi="Arial" w:cs="Arial"/>
          <w:i w:val="0"/>
          <w:sz w:val="22"/>
          <w:szCs w:val="22"/>
          <w:u w:val="none"/>
        </w:rPr>
        <w:t xml:space="preserve"> </w:t>
      </w:r>
    </w:p>
    <w:p w14:paraId="32359371" w14:textId="0F1F796D"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delegataria, pertanto, è espressamente obbligata ad emettere atto di liquidazione per l’intero importo d</w:t>
      </w:r>
      <w:r w:rsidR="00C70749" w:rsidRPr="00544DC6">
        <w:rPr>
          <w:rFonts w:ascii="Arial" w:hAnsi="Arial" w:cs="Arial"/>
          <w:i w:val="0"/>
          <w:sz w:val="22"/>
          <w:szCs w:val="22"/>
          <w:u w:val="none"/>
        </w:rPr>
        <w:t>ei sinistri ed a rilasciare al c</w:t>
      </w:r>
      <w:r w:rsidRPr="00544DC6">
        <w:rPr>
          <w:rFonts w:ascii="Arial" w:hAnsi="Arial" w:cs="Arial"/>
          <w:i w:val="0"/>
          <w:sz w:val="22"/>
          <w:szCs w:val="22"/>
          <w:u w:val="none"/>
        </w:rPr>
        <w:t>ontraente/</w:t>
      </w:r>
      <w:r w:rsidR="00F4565C" w:rsidRPr="00544DC6">
        <w:rPr>
          <w:rFonts w:ascii="Arial" w:hAnsi="Arial" w:cs="Arial"/>
          <w:i w:val="0"/>
          <w:sz w:val="22"/>
          <w:szCs w:val="22"/>
          <w:u w:val="none"/>
        </w:rPr>
        <w:t>assicurato</w:t>
      </w:r>
      <w:r w:rsidRPr="00544DC6">
        <w:rPr>
          <w:rFonts w:ascii="Arial" w:hAnsi="Arial" w:cs="Arial"/>
          <w:i w:val="0"/>
          <w:sz w:val="22"/>
          <w:szCs w:val="22"/>
          <w:u w:val="none"/>
        </w:rPr>
        <w:t xml:space="preserve"> quietanza per l’ammontare complessivo dell’indennizzo, esclusa comunque ogni responsabilità solidale.</w:t>
      </w:r>
    </w:p>
    <w:p w14:paraId="4C6633EF" w14:textId="29F3CE6F"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Con la sottoscrizione della presente polizza le coassicuratrici danno mandato alla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a firmare, anche per loro nome e per loro conto, ogni atto di gestione del contratto (appendice, modifica, integrazione, estensione di garanzia, variazione di massimale, somma assicurata ecc.) riconoscendo espressamente come validi e pienamente efficaci anche nei propri confronti tutti gli atti di gestione compiuti dalla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delegataria in ragione e/o a causa della presente polizza.</w:t>
      </w:r>
    </w:p>
    <w:p w14:paraId="1FF1A9EE" w14:textId="098AF302" w:rsidR="00025FD3"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In particolare, tutt</w:t>
      </w:r>
      <w:r w:rsidR="00C70749" w:rsidRPr="00544DC6">
        <w:rPr>
          <w:rFonts w:ascii="Arial" w:hAnsi="Arial" w:cs="Arial"/>
          <w:i w:val="0"/>
          <w:sz w:val="22"/>
          <w:szCs w:val="22"/>
          <w:u w:val="none"/>
        </w:rPr>
        <w:t>e le comunicazioni inerenti alla polizza</w:t>
      </w:r>
      <w:r w:rsidRPr="00544DC6">
        <w:rPr>
          <w:rFonts w:ascii="Arial" w:hAnsi="Arial" w:cs="Arial"/>
          <w:i w:val="0"/>
          <w:sz w:val="22"/>
          <w:szCs w:val="22"/>
          <w:u w:val="none"/>
        </w:rPr>
        <w:t>, ivi comprese quelle relative al recesso e/o alla disdetta, alla gestione dei sinistri, all’incasso dei premi di polizza, si intendono fatt</w:t>
      </w:r>
      <w:r w:rsidR="00F407A6" w:rsidRPr="00544DC6">
        <w:rPr>
          <w:rFonts w:ascii="Arial" w:hAnsi="Arial" w:cs="Arial"/>
          <w:i w:val="0"/>
          <w:sz w:val="22"/>
          <w:szCs w:val="22"/>
          <w:u w:val="none"/>
        </w:rPr>
        <w:t xml:space="preserve">e o ricevute dalla Delegataria </w:t>
      </w:r>
      <w:r w:rsidRPr="00544DC6">
        <w:rPr>
          <w:rFonts w:ascii="Arial" w:hAnsi="Arial" w:cs="Arial"/>
          <w:i w:val="0"/>
          <w:sz w:val="22"/>
          <w:szCs w:val="22"/>
          <w:u w:val="none"/>
        </w:rPr>
        <w:t xml:space="preserve">in nome e per conto di tutte le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coassicuratrici.</w:t>
      </w:r>
    </w:p>
    <w:p w14:paraId="0F845BCE" w14:textId="77777777" w:rsidR="003E3941" w:rsidRPr="00544DC6" w:rsidRDefault="003E3941" w:rsidP="003E3941">
      <w:pPr>
        <w:pStyle w:val="Corpotesto"/>
        <w:spacing w:after="0" w:line="240" w:lineRule="auto"/>
        <w:rPr>
          <w:rFonts w:ascii="Arial" w:hAnsi="Arial" w:cs="Arial"/>
          <w:i w:val="0"/>
          <w:sz w:val="22"/>
          <w:szCs w:val="22"/>
          <w:u w:val="none"/>
        </w:rPr>
      </w:pPr>
    </w:p>
    <w:p w14:paraId="2947CC89" w14:textId="05C1A388" w:rsidR="000B5850" w:rsidRPr="00544DC6" w:rsidRDefault="00B2362B" w:rsidP="00F24761">
      <w:pPr>
        <w:pStyle w:val="Titolo2"/>
        <w:numPr>
          <w:ilvl w:val="0"/>
          <w:numId w:val="22"/>
        </w:numPr>
        <w:spacing w:before="0" w:after="0" w:line="240" w:lineRule="auto"/>
        <w:rPr>
          <w:rFonts w:ascii="Arial" w:hAnsi="Arial" w:cs="Arial"/>
          <w:sz w:val="22"/>
          <w:szCs w:val="22"/>
        </w:rPr>
      </w:pPr>
      <w:bookmarkStart w:id="22" w:name="_Toc439170842"/>
      <w:r w:rsidRPr="00544DC6">
        <w:rPr>
          <w:rFonts w:ascii="Arial" w:hAnsi="Arial" w:cs="Arial"/>
          <w:sz w:val="22"/>
          <w:szCs w:val="22"/>
        </w:rPr>
        <w:t xml:space="preserve">TRACCIABILITA’ </w:t>
      </w:r>
      <w:r w:rsidR="000B5850" w:rsidRPr="00544DC6">
        <w:rPr>
          <w:rFonts w:ascii="Arial" w:hAnsi="Arial" w:cs="Arial"/>
          <w:sz w:val="22"/>
          <w:szCs w:val="22"/>
        </w:rPr>
        <w:t>DEI FLUSSI FINANZIARI</w:t>
      </w:r>
      <w:bookmarkEnd w:id="22"/>
    </w:p>
    <w:p w14:paraId="65CF4E88" w14:textId="77777777" w:rsidR="001D4DA3" w:rsidRPr="00544DC6" w:rsidRDefault="001D4DA3" w:rsidP="001D4DA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r w:rsidRPr="00544DC6">
        <w:rPr>
          <w:rFonts w:ascii="Arial" w:hAnsi="Arial" w:cs="Arial"/>
          <w:sz w:val="22"/>
          <w:szCs w:val="22"/>
        </w:rPr>
        <w:t>La Società è tenuta ad assolvere a tutti gli obblighi previsti dall’art. 3 della legge n. 136/2010 ss.mm. e ii. al fine di assicurare la tracciabilità dei movimenti finanziari relativi all’Appalto.</w:t>
      </w:r>
    </w:p>
    <w:p w14:paraId="1510CF3A" w14:textId="5D04A9E5" w:rsidR="00025FD3" w:rsidRPr="00544DC6" w:rsidRDefault="001D4DA3" w:rsidP="001D4DA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r w:rsidRPr="00544DC6">
        <w:rPr>
          <w:rFonts w:ascii="Arial" w:hAnsi="Arial" w:cs="Arial"/>
          <w:sz w:val="22"/>
          <w:szCs w:val="22"/>
        </w:rPr>
        <w:t>Qualora la Società non assolva  ai suddetti obblighi, il presente contratto si risolve di diritto ai sensi del comma 8 dell’art. 3 della legge 136/2010.</w:t>
      </w:r>
    </w:p>
    <w:p w14:paraId="16F6A503" w14:textId="77777777" w:rsidR="001D4DA3" w:rsidRPr="00544DC6" w:rsidRDefault="001D4DA3" w:rsidP="001D4DA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p>
    <w:p w14:paraId="4BD86040" w14:textId="4193A42F" w:rsidR="007A1E57" w:rsidRPr="00544DC6" w:rsidRDefault="007A1E57" w:rsidP="00F24761">
      <w:pPr>
        <w:pStyle w:val="Titolo2"/>
        <w:numPr>
          <w:ilvl w:val="0"/>
          <w:numId w:val="22"/>
        </w:numPr>
        <w:spacing w:before="0" w:after="0" w:line="240" w:lineRule="auto"/>
        <w:rPr>
          <w:rFonts w:ascii="Arial" w:hAnsi="Arial" w:cs="Arial"/>
          <w:sz w:val="22"/>
          <w:szCs w:val="22"/>
        </w:rPr>
      </w:pPr>
      <w:bookmarkStart w:id="23" w:name="_Toc439170843"/>
      <w:r w:rsidRPr="00544DC6">
        <w:rPr>
          <w:rFonts w:ascii="Arial" w:hAnsi="Arial" w:cs="Arial"/>
          <w:sz w:val="22"/>
          <w:szCs w:val="22"/>
        </w:rPr>
        <w:t>RINUNCIA ALLA RIVALSA</w:t>
      </w:r>
      <w:bookmarkEnd w:id="23"/>
    </w:p>
    <w:p w14:paraId="443C73D6" w14:textId="77777777" w:rsidR="00B07BBB" w:rsidRPr="006B2DEE" w:rsidRDefault="00B07BBB" w:rsidP="00025FD3">
      <w:pPr>
        <w:autoSpaceDE w:val="0"/>
        <w:autoSpaceDN w:val="0"/>
        <w:adjustRightInd w:val="0"/>
        <w:spacing w:after="0" w:line="240" w:lineRule="auto"/>
        <w:rPr>
          <w:rFonts w:ascii="Arial" w:hAnsi="Arial" w:cs="Arial"/>
          <w:sz w:val="22"/>
          <w:szCs w:val="22"/>
        </w:rPr>
      </w:pPr>
      <w:r w:rsidRPr="006B2DEE">
        <w:rPr>
          <w:rFonts w:ascii="Arial" w:hAnsi="Arial" w:cs="Arial"/>
          <w:sz w:val="22"/>
          <w:szCs w:val="22"/>
        </w:rPr>
        <w:t>La Società, per le somme pagate a titolo di risarcimento del danno, rinuncia ad esercitare il diritto di rivalsa nei confronti di Dipendenti e/o Amministratori e/o Collaboratori dell'Ente assicurato, salvo che per il caso di dolo.</w:t>
      </w:r>
    </w:p>
    <w:p w14:paraId="5E34ABC3" w14:textId="39BEEF4C" w:rsidR="00B07BBB" w:rsidRPr="00544DC6" w:rsidRDefault="00B07BBB" w:rsidP="00025FD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r w:rsidRPr="006B2DEE">
        <w:rPr>
          <w:rFonts w:ascii="Arial" w:hAnsi="Arial" w:cs="Arial"/>
          <w:sz w:val="22"/>
          <w:szCs w:val="22"/>
        </w:rPr>
        <w:t>Resta in ogni caso impregiudicato il diritto di rivalsa spettante all'Ente per legge.</w:t>
      </w:r>
    </w:p>
    <w:p w14:paraId="3299404F" w14:textId="77777777" w:rsidR="00F407A6" w:rsidRPr="00544DC6" w:rsidRDefault="00F407A6" w:rsidP="00025FD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p>
    <w:p w14:paraId="40EAADA6" w14:textId="77777777" w:rsidR="00025FD3" w:rsidRPr="00544DC6" w:rsidRDefault="00025FD3" w:rsidP="00025FD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p>
    <w:p w14:paraId="52923683" w14:textId="14FBDF40" w:rsidR="00130290" w:rsidRPr="00544DC6" w:rsidRDefault="00130290" w:rsidP="00F24761">
      <w:pPr>
        <w:pStyle w:val="Titolo2"/>
        <w:numPr>
          <w:ilvl w:val="0"/>
          <w:numId w:val="22"/>
        </w:numPr>
        <w:spacing w:before="0" w:after="0" w:line="240" w:lineRule="auto"/>
        <w:rPr>
          <w:rFonts w:ascii="Arial" w:hAnsi="Arial" w:cs="Arial"/>
          <w:sz w:val="22"/>
          <w:szCs w:val="22"/>
        </w:rPr>
      </w:pPr>
      <w:bookmarkStart w:id="24" w:name="_Toc439170844"/>
      <w:r w:rsidRPr="00544DC6">
        <w:rPr>
          <w:rFonts w:ascii="Arial" w:hAnsi="Arial" w:cs="Arial"/>
          <w:sz w:val="22"/>
          <w:szCs w:val="22"/>
        </w:rPr>
        <w:t>INTERPRETAZIONE DEL</w:t>
      </w:r>
      <w:r w:rsidR="00F517B0" w:rsidRPr="00544DC6">
        <w:rPr>
          <w:rFonts w:ascii="Arial" w:hAnsi="Arial" w:cs="Arial"/>
          <w:sz w:val="22"/>
          <w:szCs w:val="22"/>
        </w:rPr>
        <w:t>L’</w:t>
      </w:r>
      <w:r w:rsidR="00F4565C" w:rsidRPr="00544DC6">
        <w:rPr>
          <w:rFonts w:ascii="Arial" w:hAnsi="Arial" w:cs="Arial"/>
          <w:sz w:val="22"/>
          <w:szCs w:val="22"/>
        </w:rPr>
        <w:t>ASSICURAZIONE</w:t>
      </w:r>
      <w:bookmarkEnd w:id="24"/>
    </w:p>
    <w:p w14:paraId="21210D13" w14:textId="15A83139" w:rsidR="00992FCE" w:rsidRPr="00544DC6" w:rsidRDefault="00130290" w:rsidP="00025FD3">
      <w:pPr>
        <w:tabs>
          <w:tab w:val="left" w:pos="0"/>
        </w:tabs>
        <w:spacing w:after="0" w:line="240" w:lineRule="auto"/>
        <w:rPr>
          <w:rFonts w:ascii="Arial" w:hAnsi="Arial" w:cs="Arial"/>
          <w:sz w:val="22"/>
          <w:szCs w:val="22"/>
        </w:rPr>
      </w:pPr>
      <w:r w:rsidRPr="00544DC6">
        <w:rPr>
          <w:rFonts w:ascii="Arial" w:hAnsi="Arial" w:cs="Arial"/>
          <w:sz w:val="22"/>
          <w:szCs w:val="22"/>
        </w:rPr>
        <w:t>Si conviene fra le Parti che verrà data l’interpretazione più estensiva e più favorevole all’</w:t>
      </w:r>
      <w:r w:rsidR="00F4565C" w:rsidRPr="00544DC6">
        <w:rPr>
          <w:rFonts w:ascii="Arial" w:hAnsi="Arial" w:cs="Arial"/>
          <w:sz w:val="22"/>
          <w:szCs w:val="22"/>
        </w:rPr>
        <w:t>assicurato</w:t>
      </w:r>
      <w:r w:rsidRPr="00544DC6">
        <w:rPr>
          <w:rFonts w:ascii="Arial" w:hAnsi="Arial" w:cs="Arial"/>
          <w:sz w:val="22"/>
          <w:szCs w:val="22"/>
        </w:rPr>
        <w:t xml:space="preserve"> su quanto contemplato dalle condizioni tutte di </w:t>
      </w:r>
      <w:r w:rsidR="00F4565C" w:rsidRPr="00544DC6">
        <w:rPr>
          <w:rFonts w:ascii="Arial" w:hAnsi="Arial" w:cs="Arial"/>
          <w:sz w:val="22"/>
          <w:szCs w:val="22"/>
        </w:rPr>
        <w:t>polizza</w:t>
      </w:r>
      <w:r w:rsidRPr="00544DC6">
        <w:rPr>
          <w:rFonts w:ascii="Arial" w:hAnsi="Arial" w:cs="Arial"/>
          <w:sz w:val="22"/>
          <w:szCs w:val="22"/>
        </w:rPr>
        <w:t>.</w:t>
      </w:r>
    </w:p>
    <w:p w14:paraId="0614A162" w14:textId="77777777" w:rsidR="00025FD3" w:rsidRPr="00544DC6" w:rsidRDefault="00025FD3" w:rsidP="00025FD3">
      <w:pPr>
        <w:tabs>
          <w:tab w:val="left" w:pos="0"/>
        </w:tabs>
        <w:spacing w:after="0" w:line="240" w:lineRule="auto"/>
        <w:rPr>
          <w:rFonts w:ascii="Arial" w:hAnsi="Arial" w:cs="Arial"/>
          <w:sz w:val="22"/>
          <w:szCs w:val="22"/>
        </w:rPr>
      </w:pPr>
    </w:p>
    <w:p w14:paraId="2DFCFAA9" w14:textId="03F14427" w:rsidR="000F2DD5" w:rsidRPr="00544DC6" w:rsidRDefault="000F2DD5" w:rsidP="00F24761">
      <w:pPr>
        <w:pStyle w:val="Titolo2"/>
        <w:numPr>
          <w:ilvl w:val="0"/>
          <w:numId w:val="22"/>
        </w:numPr>
        <w:spacing w:before="0" w:after="0" w:line="240" w:lineRule="auto"/>
        <w:rPr>
          <w:rFonts w:ascii="Arial" w:hAnsi="Arial" w:cs="Arial"/>
          <w:sz w:val="22"/>
          <w:szCs w:val="22"/>
        </w:rPr>
      </w:pPr>
      <w:bookmarkStart w:id="25" w:name="_Toc439170845"/>
      <w:r w:rsidRPr="00544DC6">
        <w:rPr>
          <w:rFonts w:ascii="Arial" w:hAnsi="Arial" w:cs="Arial"/>
          <w:sz w:val="22"/>
          <w:szCs w:val="22"/>
        </w:rPr>
        <w:t>VALIDITA’ TERRITORIALE</w:t>
      </w:r>
      <w:bookmarkEnd w:id="25"/>
    </w:p>
    <w:p w14:paraId="5D28E4B5" w14:textId="1BAE036F" w:rsidR="000F2DD5" w:rsidRPr="00544DC6" w:rsidRDefault="000F2DD5" w:rsidP="00025FD3">
      <w:pPr>
        <w:tabs>
          <w:tab w:val="left" w:pos="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RCT è operante per i danni che avvengano nei territori di tutti i Paesi del Mondo, </w:t>
      </w:r>
      <w:r w:rsidR="001D4DA3" w:rsidRPr="00544DC6">
        <w:rPr>
          <w:rFonts w:ascii="Arial" w:hAnsi="Arial" w:cs="Arial"/>
          <w:sz w:val="22"/>
          <w:szCs w:val="22"/>
        </w:rPr>
        <w:t xml:space="preserve">Nel caso di partecipazione a </w:t>
      </w:r>
      <w:proofErr w:type="spellStart"/>
      <w:r w:rsidR="001D4DA3" w:rsidRPr="00544DC6">
        <w:rPr>
          <w:rFonts w:ascii="Arial" w:hAnsi="Arial" w:cs="Arial"/>
          <w:sz w:val="22"/>
          <w:szCs w:val="22"/>
        </w:rPr>
        <w:t>stages</w:t>
      </w:r>
      <w:proofErr w:type="spellEnd"/>
      <w:r w:rsidR="001D4DA3" w:rsidRPr="00544DC6">
        <w:rPr>
          <w:rFonts w:ascii="Arial" w:hAnsi="Arial" w:cs="Arial"/>
          <w:sz w:val="22"/>
          <w:szCs w:val="22"/>
        </w:rPr>
        <w:t>, convegni, mostre, fiere e corsi di aggiornamento/formazione professionale, la garanzia s’intende valida anche in tali paesi</w:t>
      </w:r>
      <w:r w:rsidR="008114FE" w:rsidRPr="00544DC6">
        <w:rPr>
          <w:rFonts w:ascii="Arial" w:hAnsi="Arial" w:cs="Arial"/>
          <w:sz w:val="22"/>
          <w:szCs w:val="22"/>
        </w:rPr>
        <w:t xml:space="preserve">. </w:t>
      </w:r>
      <w:r w:rsidRPr="00544DC6">
        <w:rPr>
          <w:rFonts w:ascii="Arial" w:hAnsi="Arial" w:cs="Arial"/>
          <w:sz w:val="22"/>
          <w:szCs w:val="22"/>
        </w:rPr>
        <w:t xml:space="preserve"> L’</w:t>
      </w:r>
      <w:r w:rsidR="00F4565C" w:rsidRPr="00544DC6">
        <w:rPr>
          <w:rFonts w:ascii="Arial" w:hAnsi="Arial" w:cs="Arial"/>
          <w:sz w:val="22"/>
          <w:szCs w:val="22"/>
        </w:rPr>
        <w:t>assicurazione</w:t>
      </w:r>
      <w:r w:rsidRPr="00544DC6">
        <w:rPr>
          <w:rFonts w:ascii="Arial" w:hAnsi="Arial" w:cs="Arial"/>
          <w:sz w:val="22"/>
          <w:szCs w:val="22"/>
        </w:rPr>
        <w:t xml:space="preserve"> RCO è operante per i danni che avvengano nel mondo intero.</w:t>
      </w:r>
      <w:r w:rsidR="008114FE" w:rsidRPr="00544DC6">
        <w:rPr>
          <w:rFonts w:ascii="Arial" w:hAnsi="Arial" w:cs="Arial"/>
          <w:sz w:val="22"/>
          <w:szCs w:val="22"/>
        </w:rPr>
        <w:t xml:space="preserve">  </w:t>
      </w:r>
    </w:p>
    <w:p w14:paraId="31198D9D" w14:textId="77777777" w:rsidR="000F2DD5" w:rsidRPr="00544DC6" w:rsidRDefault="000F2DD5" w:rsidP="00025FD3">
      <w:pPr>
        <w:spacing w:after="0" w:line="240" w:lineRule="auto"/>
        <w:ind w:right="84"/>
        <w:rPr>
          <w:rFonts w:ascii="Arial" w:hAnsi="Arial" w:cs="Arial"/>
          <w:b/>
          <w:sz w:val="22"/>
          <w:szCs w:val="22"/>
        </w:rPr>
      </w:pPr>
    </w:p>
    <w:p w14:paraId="6BDF42A8" w14:textId="77777777" w:rsidR="003B0E84" w:rsidRPr="00544DC6" w:rsidRDefault="003B0E84" w:rsidP="00025FD3">
      <w:pPr>
        <w:spacing w:after="0" w:line="240" w:lineRule="auto"/>
        <w:ind w:right="84"/>
        <w:rPr>
          <w:rFonts w:ascii="Arial" w:hAnsi="Arial" w:cs="Arial"/>
          <w:b/>
          <w:sz w:val="22"/>
          <w:szCs w:val="22"/>
        </w:rPr>
      </w:pPr>
    </w:p>
    <w:p w14:paraId="6F0D1F4A" w14:textId="77777777" w:rsidR="003B0E84" w:rsidRPr="00544DC6" w:rsidRDefault="003B0E84" w:rsidP="00025FD3">
      <w:pPr>
        <w:spacing w:after="0" w:line="240" w:lineRule="auto"/>
        <w:ind w:right="84"/>
        <w:rPr>
          <w:rFonts w:ascii="Arial" w:hAnsi="Arial" w:cs="Arial"/>
          <w:b/>
          <w:sz w:val="22"/>
          <w:szCs w:val="22"/>
        </w:rPr>
      </w:pPr>
    </w:p>
    <w:p w14:paraId="1EA26B3C" w14:textId="399BA845" w:rsidR="00517F04" w:rsidRDefault="00517F04" w:rsidP="00025FD3">
      <w:pPr>
        <w:pStyle w:val="Titolo1"/>
        <w:spacing w:before="0" w:after="0" w:line="240" w:lineRule="auto"/>
        <w:jc w:val="center"/>
        <w:rPr>
          <w:rFonts w:ascii="Arial" w:hAnsi="Arial" w:cs="Arial"/>
          <w:sz w:val="22"/>
          <w:szCs w:val="22"/>
        </w:rPr>
      </w:pPr>
      <w:bookmarkStart w:id="26" w:name="_Toc439170846"/>
      <w:r w:rsidRPr="00544DC6">
        <w:rPr>
          <w:rFonts w:ascii="Arial" w:hAnsi="Arial" w:cs="Arial"/>
          <w:sz w:val="22"/>
          <w:szCs w:val="22"/>
        </w:rPr>
        <w:t>CONDIZIONI CHE REGOLANO L'</w:t>
      </w:r>
      <w:r w:rsidR="00F4565C" w:rsidRPr="00544DC6">
        <w:rPr>
          <w:rFonts w:ascii="Arial" w:hAnsi="Arial" w:cs="Arial"/>
          <w:sz w:val="22"/>
          <w:szCs w:val="22"/>
        </w:rPr>
        <w:t>ASSICURAZIONE</w:t>
      </w:r>
      <w:r w:rsidRPr="00544DC6">
        <w:rPr>
          <w:rFonts w:ascii="Arial" w:hAnsi="Arial" w:cs="Arial"/>
          <w:sz w:val="22"/>
          <w:szCs w:val="22"/>
        </w:rPr>
        <w:t xml:space="preserve"> RCT/RCO</w:t>
      </w:r>
      <w:bookmarkEnd w:id="26"/>
    </w:p>
    <w:p w14:paraId="0110AEDB" w14:textId="77777777" w:rsidR="006A6AC1" w:rsidRPr="006A6AC1" w:rsidRDefault="006A6AC1" w:rsidP="006A6AC1"/>
    <w:p w14:paraId="7ABFE5AD" w14:textId="6F8AB99B" w:rsidR="00517F04" w:rsidRDefault="00517F04" w:rsidP="00F24761">
      <w:pPr>
        <w:pStyle w:val="Titolo2"/>
        <w:numPr>
          <w:ilvl w:val="0"/>
          <w:numId w:val="22"/>
        </w:numPr>
        <w:spacing w:before="0" w:after="0" w:line="240" w:lineRule="auto"/>
        <w:rPr>
          <w:rFonts w:ascii="Arial" w:hAnsi="Arial" w:cs="Arial"/>
          <w:sz w:val="22"/>
          <w:szCs w:val="22"/>
        </w:rPr>
      </w:pPr>
      <w:bookmarkStart w:id="27" w:name="_Toc439170847"/>
      <w:r w:rsidRPr="00544DC6">
        <w:rPr>
          <w:rFonts w:ascii="Arial" w:hAnsi="Arial" w:cs="Arial"/>
          <w:sz w:val="22"/>
          <w:szCs w:val="22"/>
        </w:rPr>
        <w:t>OGGETTO DELL'</w:t>
      </w:r>
      <w:r w:rsidR="00F4565C" w:rsidRPr="00544DC6">
        <w:rPr>
          <w:rFonts w:ascii="Arial" w:hAnsi="Arial" w:cs="Arial"/>
          <w:sz w:val="22"/>
          <w:szCs w:val="22"/>
        </w:rPr>
        <w:t>ASSICURAZIONE</w:t>
      </w:r>
      <w:bookmarkEnd w:id="27"/>
    </w:p>
    <w:p w14:paraId="28CBD713" w14:textId="1D80D7AC" w:rsidR="00517F04" w:rsidRPr="00544DC6" w:rsidRDefault="00517F04" w:rsidP="00025FD3">
      <w:pPr>
        <w:pStyle w:val="Titolo2"/>
        <w:spacing w:before="0" w:after="0" w:line="240" w:lineRule="auto"/>
        <w:rPr>
          <w:rFonts w:ascii="Arial" w:hAnsi="Arial" w:cs="Arial"/>
          <w:sz w:val="22"/>
          <w:szCs w:val="22"/>
        </w:rPr>
      </w:pPr>
      <w:bookmarkStart w:id="28" w:name="_Toc439170848"/>
      <w:r w:rsidRPr="00544DC6">
        <w:rPr>
          <w:rFonts w:ascii="Arial" w:hAnsi="Arial" w:cs="Arial"/>
          <w:sz w:val="22"/>
          <w:szCs w:val="22"/>
        </w:rPr>
        <w:t xml:space="preserve">A) </w:t>
      </w:r>
      <w:r w:rsidRPr="00544DC6">
        <w:rPr>
          <w:rFonts w:ascii="Arial" w:hAnsi="Arial" w:cs="Arial"/>
          <w:sz w:val="22"/>
          <w:szCs w:val="22"/>
        </w:rPr>
        <w:tab/>
      </w:r>
      <w:r w:rsidR="00F4565C" w:rsidRPr="00544DC6">
        <w:rPr>
          <w:rFonts w:ascii="Arial" w:hAnsi="Arial" w:cs="Arial"/>
          <w:sz w:val="22"/>
          <w:szCs w:val="22"/>
        </w:rPr>
        <w:t>ASSICURAZIONE</w:t>
      </w:r>
      <w:r w:rsidRPr="00544DC6">
        <w:rPr>
          <w:rFonts w:ascii="Arial" w:hAnsi="Arial" w:cs="Arial"/>
          <w:sz w:val="22"/>
          <w:szCs w:val="22"/>
        </w:rPr>
        <w:t xml:space="preserve"> DI RESPONSABILITÀ CIVILE VERSO TERZI (R.C.T.)</w:t>
      </w:r>
      <w:bookmarkEnd w:id="28"/>
      <w:r w:rsidR="00C76791" w:rsidRPr="00544DC6">
        <w:rPr>
          <w:rFonts w:ascii="Arial" w:hAnsi="Arial" w:cs="Arial"/>
          <w:sz w:val="22"/>
          <w:szCs w:val="22"/>
        </w:rPr>
        <w:t xml:space="preserve"> </w:t>
      </w:r>
    </w:p>
    <w:p w14:paraId="2F06A98D" w14:textId="4202051F" w:rsidR="00517F04" w:rsidRPr="00544DC6" w:rsidRDefault="00517F04"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00A637A5" w:rsidRPr="00544DC6">
        <w:rPr>
          <w:rFonts w:ascii="Arial" w:hAnsi="Arial" w:cs="Arial"/>
          <w:sz w:val="22"/>
          <w:szCs w:val="22"/>
        </w:rPr>
        <w:t>si obbliga a tenere indenne l’</w:t>
      </w:r>
      <w:r w:rsidR="00F4565C" w:rsidRPr="00544DC6">
        <w:rPr>
          <w:rFonts w:ascii="Arial" w:hAnsi="Arial" w:cs="Arial"/>
          <w:sz w:val="22"/>
          <w:szCs w:val="22"/>
        </w:rPr>
        <w:t>assicurato</w:t>
      </w:r>
      <w:r w:rsidR="00A637A5" w:rsidRPr="00544DC6">
        <w:rPr>
          <w:rFonts w:ascii="Arial" w:hAnsi="Arial" w:cs="Arial"/>
          <w:sz w:val="22"/>
          <w:szCs w:val="22"/>
        </w:rPr>
        <w:t xml:space="preserve"> </w:t>
      </w:r>
      <w:r w:rsidRPr="00544DC6">
        <w:rPr>
          <w:rFonts w:ascii="Arial" w:hAnsi="Arial" w:cs="Arial"/>
          <w:sz w:val="22"/>
          <w:szCs w:val="22"/>
        </w:rPr>
        <w:t>di quanto questi sia tenuto a pagare, quale civilmente responsabile ai sensi di legge, a titolo di risarci</w:t>
      </w:r>
      <w:r w:rsidRPr="00544DC6">
        <w:rPr>
          <w:rFonts w:ascii="Arial" w:hAnsi="Arial" w:cs="Arial"/>
          <w:sz w:val="22"/>
          <w:szCs w:val="22"/>
        </w:rPr>
        <w:softHyphen/>
        <w:t xml:space="preserve">mento (capitali, interessi e spese) di danni involontariamente cagionati a terzi per morte, lesioni personali e danneggiamenti a cose, in conseguenza di un </w:t>
      </w:r>
      <w:r w:rsidRPr="005D3EAD">
        <w:rPr>
          <w:rFonts w:ascii="Arial" w:hAnsi="Arial" w:cs="Arial"/>
          <w:sz w:val="22"/>
          <w:szCs w:val="22"/>
        </w:rPr>
        <w:t>fatto</w:t>
      </w:r>
      <w:r w:rsidR="00E35C0D" w:rsidRPr="005D3EAD">
        <w:rPr>
          <w:rFonts w:ascii="Arial" w:hAnsi="Arial" w:cs="Arial"/>
          <w:sz w:val="22"/>
          <w:szCs w:val="22"/>
        </w:rPr>
        <w:t xml:space="preserve"> </w:t>
      </w:r>
      <w:r w:rsidR="006B2DEE">
        <w:rPr>
          <w:rFonts w:ascii="Arial" w:hAnsi="Arial" w:cs="Arial"/>
          <w:sz w:val="22"/>
          <w:szCs w:val="22"/>
        </w:rPr>
        <w:t>v</w:t>
      </w:r>
      <w:r w:rsidR="005473ED" w:rsidRPr="00544DC6">
        <w:rPr>
          <w:rFonts w:ascii="Arial" w:hAnsi="Arial" w:cs="Arial"/>
          <w:sz w:val="22"/>
          <w:szCs w:val="22"/>
        </w:rPr>
        <w:t>erificatis</w:t>
      </w:r>
      <w:r w:rsidR="00C70749" w:rsidRPr="00544DC6">
        <w:rPr>
          <w:rFonts w:ascii="Arial" w:hAnsi="Arial" w:cs="Arial"/>
          <w:sz w:val="22"/>
          <w:szCs w:val="22"/>
        </w:rPr>
        <w:t>i in relazione ai r</w:t>
      </w:r>
      <w:r w:rsidRPr="00544DC6">
        <w:rPr>
          <w:rFonts w:ascii="Arial" w:hAnsi="Arial" w:cs="Arial"/>
          <w:sz w:val="22"/>
          <w:szCs w:val="22"/>
        </w:rPr>
        <w:t>ischi per i qua</w:t>
      </w:r>
      <w:r w:rsidR="00A671C0" w:rsidRPr="00544DC6">
        <w:rPr>
          <w:rFonts w:ascii="Arial" w:hAnsi="Arial" w:cs="Arial"/>
          <w:sz w:val="22"/>
          <w:szCs w:val="22"/>
        </w:rPr>
        <w:t>li è stipulata l'</w:t>
      </w:r>
      <w:r w:rsidR="00F4565C" w:rsidRPr="00544DC6">
        <w:rPr>
          <w:rFonts w:ascii="Arial" w:hAnsi="Arial" w:cs="Arial"/>
          <w:sz w:val="22"/>
          <w:szCs w:val="22"/>
        </w:rPr>
        <w:t>assicurazione</w:t>
      </w:r>
      <w:r w:rsidR="00A671C0" w:rsidRPr="00544DC6">
        <w:rPr>
          <w:rFonts w:ascii="Arial" w:hAnsi="Arial" w:cs="Arial"/>
          <w:sz w:val="22"/>
          <w:szCs w:val="22"/>
        </w:rPr>
        <w:t>.</w:t>
      </w:r>
    </w:p>
    <w:p w14:paraId="02FD4797" w14:textId="16C6F30A" w:rsidR="000201E4" w:rsidRPr="00544DC6" w:rsidRDefault="00517F04" w:rsidP="00025FD3">
      <w:pPr>
        <w:autoSpaceDE w:val="0"/>
        <w:autoSpaceDN w:val="0"/>
        <w:adjustRightInd w:val="0"/>
        <w:spacing w:after="0" w:line="240" w:lineRule="auto"/>
        <w:rPr>
          <w:rFonts w:ascii="Arial" w:hAnsi="Arial" w:cs="Arial"/>
          <w:sz w:val="22"/>
          <w:szCs w:val="22"/>
        </w:rPr>
      </w:pPr>
      <w:r w:rsidRPr="00544DC6">
        <w:rPr>
          <w:rFonts w:ascii="Arial" w:hAnsi="Arial" w:cs="Arial"/>
          <w:sz w:val="22"/>
          <w:szCs w:val="22"/>
        </w:rPr>
        <w:t xml:space="preserve">La garanzia è operante anche per fatti </w:t>
      </w:r>
      <w:proofErr w:type="spellStart"/>
      <w:r w:rsidR="00F6743B" w:rsidRPr="00544DC6">
        <w:rPr>
          <w:rFonts w:ascii="Arial" w:hAnsi="Arial" w:cs="Arial"/>
          <w:sz w:val="22"/>
          <w:szCs w:val="22"/>
        </w:rPr>
        <w:t>gravamente</w:t>
      </w:r>
      <w:proofErr w:type="spellEnd"/>
      <w:r w:rsidR="00F6743B" w:rsidRPr="00544DC6">
        <w:rPr>
          <w:rFonts w:ascii="Arial" w:hAnsi="Arial" w:cs="Arial"/>
          <w:sz w:val="22"/>
          <w:szCs w:val="22"/>
        </w:rPr>
        <w:t xml:space="preserve"> colposi e </w:t>
      </w:r>
      <w:r w:rsidRPr="00544DC6">
        <w:rPr>
          <w:rFonts w:ascii="Arial" w:hAnsi="Arial" w:cs="Arial"/>
          <w:sz w:val="22"/>
          <w:szCs w:val="22"/>
        </w:rPr>
        <w:t>dolosi com</w:t>
      </w:r>
      <w:r w:rsidR="001D0C79" w:rsidRPr="00544DC6">
        <w:rPr>
          <w:rFonts w:ascii="Arial" w:hAnsi="Arial" w:cs="Arial"/>
          <w:sz w:val="22"/>
          <w:szCs w:val="22"/>
        </w:rPr>
        <w:t>messi da persone delle quali l’</w:t>
      </w:r>
      <w:r w:rsidR="00F4565C" w:rsidRPr="00544DC6">
        <w:rPr>
          <w:rFonts w:ascii="Arial" w:hAnsi="Arial" w:cs="Arial"/>
          <w:sz w:val="22"/>
          <w:szCs w:val="22"/>
        </w:rPr>
        <w:t>assicurato</w:t>
      </w:r>
      <w:r w:rsidR="001D0C79" w:rsidRPr="00544DC6">
        <w:rPr>
          <w:rFonts w:ascii="Arial" w:hAnsi="Arial" w:cs="Arial"/>
          <w:sz w:val="22"/>
          <w:szCs w:val="22"/>
        </w:rPr>
        <w:t xml:space="preserve"> </w:t>
      </w:r>
      <w:r w:rsidRPr="00544DC6">
        <w:rPr>
          <w:rFonts w:ascii="Arial" w:hAnsi="Arial" w:cs="Arial"/>
          <w:sz w:val="22"/>
          <w:szCs w:val="22"/>
        </w:rPr>
        <w:t xml:space="preserve">debba rispondere ai sensi </w:t>
      </w:r>
      <w:r w:rsidR="006E2EA5" w:rsidRPr="00544DC6">
        <w:rPr>
          <w:rFonts w:ascii="Arial" w:hAnsi="Arial" w:cs="Arial"/>
          <w:sz w:val="22"/>
          <w:szCs w:val="22"/>
        </w:rPr>
        <w:t xml:space="preserve">di Legge, fatto salvo </w:t>
      </w:r>
      <w:r w:rsidR="00632F56" w:rsidRPr="00544DC6">
        <w:rPr>
          <w:rFonts w:ascii="Arial" w:hAnsi="Arial" w:cs="Arial"/>
          <w:sz w:val="22"/>
          <w:szCs w:val="22"/>
        </w:rPr>
        <w:t>quanto previsto all’art. “Rinuncia alla rivalsa”</w:t>
      </w:r>
      <w:r w:rsidR="006E2EA5" w:rsidRPr="00544DC6">
        <w:rPr>
          <w:rFonts w:ascii="Arial" w:hAnsi="Arial" w:cs="Arial"/>
          <w:sz w:val="22"/>
          <w:szCs w:val="22"/>
        </w:rPr>
        <w:t>.</w:t>
      </w:r>
    </w:p>
    <w:p w14:paraId="5E9F2A21" w14:textId="35116255" w:rsidR="009515FF" w:rsidRDefault="00DD5B49" w:rsidP="00025FD3">
      <w:pPr>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si obbliga inolt</w:t>
      </w:r>
      <w:r w:rsidR="00A637A5" w:rsidRPr="00544DC6">
        <w:rPr>
          <w:rFonts w:ascii="Arial" w:hAnsi="Arial" w:cs="Arial"/>
          <w:sz w:val="22"/>
          <w:szCs w:val="22"/>
        </w:rPr>
        <w:t>re a tenere indenne l’</w:t>
      </w:r>
      <w:r w:rsidR="00F4565C" w:rsidRPr="00544DC6">
        <w:rPr>
          <w:rFonts w:ascii="Arial" w:hAnsi="Arial" w:cs="Arial"/>
          <w:sz w:val="22"/>
          <w:szCs w:val="22"/>
        </w:rPr>
        <w:t>assicurato</w:t>
      </w:r>
      <w:r w:rsidR="00A637A5" w:rsidRPr="00544DC6">
        <w:rPr>
          <w:rFonts w:ascii="Arial" w:hAnsi="Arial" w:cs="Arial"/>
          <w:sz w:val="22"/>
          <w:szCs w:val="22"/>
        </w:rPr>
        <w:t xml:space="preserve"> </w:t>
      </w:r>
      <w:r w:rsidRPr="00544DC6">
        <w:rPr>
          <w:rFonts w:ascii="Arial" w:hAnsi="Arial" w:cs="Arial"/>
          <w:sz w:val="22"/>
          <w:szCs w:val="22"/>
        </w:rPr>
        <w:t>di quanto questi sia tenuto a pagare in seguito all’azione di rivalsa promossa da Terzi eventualmente chiamati a risarcire in prima istanza i soggetti danneggiati.</w:t>
      </w:r>
    </w:p>
    <w:p w14:paraId="4B20F14F" w14:textId="77777777" w:rsidR="004B653B" w:rsidRDefault="004B653B" w:rsidP="00025FD3">
      <w:pPr>
        <w:spacing w:after="0" w:line="240" w:lineRule="auto"/>
        <w:rPr>
          <w:rFonts w:ascii="Arial" w:hAnsi="Arial" w:cs="Arial"/>
          <w:sz w:val="22"/>
          <w:szCs w:val="22"/>
        </w:rPr>
      </w:pPr>
    </w:p>
    <w:p w14:paraId="49D64D0C" w14:textId="77777777" w:rsidR="004B653B" w:rsidRDefault="004B653B" w:rsidP="00025FD3">
      <w:pPr>
        <w:spacing w:after="0" w:line="240" w:lineRule="auto"/>
        <w:rPr>
          <w:rFonts w:ascii="Arial" w:hAnsi="Arial" w:cs="Arial"/>
          <w:sz w:val="22"/>
          <w:szCs w:val="22"/>
        </w:rPr>
      </w:pPr>
    </w:p>
    <w:p w14:paraId="3D56AE09" w14:textId="77777777" w:rsidR="004B653B" w:rsidRDefault="004B653B" w:rsidP="00025FD3">
      <w:pPr>
        <w:spacing w:after="0" w:line="240" w:lineRule="auto"/>
        <w:rPr>
          <w:rFonts w:ascii="Arial" w:hAnsi="Arial" w:cs="Arial"/>
          <w:sz w:val="22"/>
          <w:szCs w:val="22"/>
        </w:rPr>
      </w:pPr>
    </w:p>
    <w:p w14:paraId="415F5F98" w14:textId="77777777" w:rsidR="004B653B" w:rsidRDefault="004B653B" w:rsidP="00025FD3">
      <w:pPr>
        <w:spacing w:after="0" w:line="240" w:lineRule="auto"/>
        <w:rPr>
          <w:rFonts w:ascii="Arial" w:hAnsi="Arial" w:cs="Arial"/>
          <w:sz w:val="22"/>
          <w:szCs w:val="22"/>
        </w:rPr>
      </w:pPr>
    </w:p>
    <w:p w14:paraId="02E31946" w14:textId="77777777" w:rsidR="004B653B" w:rsidRDefault="004B653B" w:rsidP="00025FD3">
      <w:pPr>
        <w:spacing w:after="0" w:line="240" w:lineRule="auto"/>
        <w:rPr>
          <w:rFonts w:ascii="Arial" w:hAnsi="Arial" w:cs="Arial"/>
          <w:sz w:val="22"/>
          <w:szCs w:val="22"/>
        </w:rPr>
      </w:pPr>
    </w:p>
    <w:p w14:paraId="5D4D37BE" w14:textId="77777777" w:rsidR="004B653B" w:rsidRDefault="004B653B" w:rsidP="00025FD3">
      <w:pPr>
        <w:spacing w:after="0" w:line="240" w:lineRule="auto"/>
        <w:rPr>
          <w:rFonts w:ascii="Arial" w:hAnsi="Arial" w:cs="Arial"/>
          <w:sz w:val="22"/>
          <w:szCs w:val="22"/>
        </w:rPr>
      </w:pPr>
    </w:p>
    <w:p w14:paraId="76605F65" w14:textId="77777777" w:rsidR="004B653B" w:rsidRDefault="004B653B" w:rsidP="00025FD3">
      <w:pPr>
        <w:spacing w:after="0" w:line="240" w:lineRule="auto"/>
        <w:rPr>
          <w:rFonts w:ascii="Arial" w:hAnsi="Arial" w:cs="Arial"/>
          <w:sz w:val="22"/>
          <w:szCs w:val="22"/>
        </w:rPr>
      </w:pPr>
    </w:p>
    <w:p w14:paraId="6A38A1B2" w14:textId="77777777" w:rsidR="004B653B" w:rsidRPr="00544DC6" w:rsidRDefault="004B653B" w:rsidP="00025FD3">
      <w:pPr>
        <w:spacing w:after="0" w:line="240" w:lineRule="auto"/>
        <w:rPr>
          <w:rFonts w:ascii="Arial" w:hAnsi="Arial" w:cs="Arial"/>
          <w:sz w:val="22"/>
          <w:szCs w:val="22"/>
        </w:rPr>
      </w:pPr>
    </w:p>
    <w:p w14:paraId="26F361AB" w14:textId="33ADA7E9" w:rsidR="00517F04" w:rsidRPr="00544DC6" w:rsidRDefault="00517F04" w:rsidP="006A6AC1">
      <w:pPr>
        <w:pStyle w:val="Titolo2"/>
        <w:spacing w:before="0" w:after="0" w:line="240" w:lineRule="auto"/>
        <w:jc w:val="both"/>
        <w:rPr>
          <w:rFonts w:ascii="Arial" w:hAnsi="Arial" w:cs="Arial"/>
          <w:sz w:val="22"/>
          <w:szCs w:val="22"/>
        </w:rPr>
      </w:pPr>
      <w:bookmarkStart w:id="29" w:name="_Toc439170849"/>
      <w:r w:rsidRPr="00544DC6">
        <w:rPr>
          <w:rFonts w:ascii="Arial" w:hAnsi="Arial" w:cs="Arial"/>
          <w:sz w:val="22"/>
          <w:szCs w:val="22"/>
        </w:rPr>
        <w:t xml:space="preserve">B) </w:t>
      </w:r>
      <w:r w:rsidRPr="00544DC6">
        <w:rPr>
          <w:rFonts w:ascii="Arial" w:hAnsi="Arial" w:cs="Arial"/>
          <w:sz w:val="22"/>
          <w:szCs w:val="22"/>
        </w:rPr>
        <w:tab/>
      </w:r>
      <w:r w:rsidR="00F4565C" w:rsidRPr="005D3EAD">
        <w:rPr>
          <w:rFonts w:ascii="Arial" w:hAnsi="Arial" w:cs="Arial"/>
          <w:sz w:val="22"/>
          <w:szCs w:val="22"/>
        </w:rPr>
        <w:t>ASSICURAZIONE</w:t>
      </w:r>
      <w:r w:rsidRPr="005D3EAD">
        <w:rPr>
          <w:rFonts w:ascii="Arial" w:hAnsi="Arial" w:cs="Arial"/>
          <w:sz w:val="22"/>
          <w:szCs w:val="22"/>
        </w:rPr>
        <w:t xml:space="preserve"> DI RESPONSABILITA’ CIVILE VERSO PRESTATORI DI LAVORO </w:t>
      </w:r>
      <w:r w:rsidRPr="005D3EAD">
        <w:rPr>
          <w:rFonts w:ascii="Arial" w:hAnsi="Arial" w:cs="Arial"/>
          <w:sz w:val="22"/>
          <w:szCs w:val="22"/>
        </w:rPr>
        <w:tab/>
        <w:t>(R.C.O.)</w:t>
      </w:r>
      <w:bookmarkEnd w:id="29"/>
      <w:r w:rsidR="002A6003" w:rsidRPr="00544DC6">
        <w:rPr>
          <w:rFonts w:ascii="Arial" w:hAnsi="Arial" w:cs="Arial"/>
          <w:sz w:val="22"/>
          <w:szCs w:val="22"/>
        </w:rPr>
        <w:t xml:space="preserve"> </w:t>
      </w:r>
    </w:p>
    <w:p w14:paraId="61F699F6" w14:textId="357F36E6" w:rsidR="00517F04" w:rsidRPr="00544DC6" w:rsidRDefault="00517F04" w:rsidP="00025FD3">
      <w:pPr>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si obbliga a tenere indenne l’</w:t>
      </w:r>
      <w:r w:rsidR="00F4565C" w:rsidRPr="00544DC6">
        <w:rPr>
          <w:rFonts w:ascii="Arial" w:hAnsi="Arial" w:cs="Arial"/>
          <w:sz w:val="22"/>
          <w:szCs w:val="22"/>
        </w:rPr>
        <w:t>assicurato</w:t>
      </w:r>
      <w:r w:rsidR="006E2C57" w:rsidRPr="00544DC6">
        <w:rPr>
          <w:rFonts w:ascii="Arial" w:hAnsi="Arial" w:cs="Arial"/>
          <w:sz w:val="22"/>
          <w:szCs w:val="22"/>
        </w:rPr>
        <w:t>/</w:t>
      </w:r>
      <w:r w:rsidR="00C70749" w:rsidRPr="00544DC6">
        <w:rPr>
          <w:rFonts w:ascii="Arial" w:hAnsi="Arial" w:cs="Arial"/>
          <w:sz w:val="22"/>
          <w:szCs w:val="22"/>
        </w:rPr>
        <w:t>c</w:t>
      </w:r>
      <w:r w:rsidRPr="00544DC6">
        <w:rPr>
          <w:rFonts w:ascii="Arial" w:hAnsi="Arial" w:cs="Arial"/>
          <w:sz w:val="22"/>
          <w:szCs w:val="22"/>
        </w:rPr>
        <w:t>ontraente, di quanto questi sia tenuto a pagare (capitale, interessi e spese) quale civilmente responsabile:</w:t>
      </w:r>
    </w:p>
    <w:p w14:paraId="4C7D5F16" w14:textId="1B2D2991" w:rsidR="00517F04" w:rsidRPr="00544DC6" w:rsidRDefault="00517F04" w:rsidP="00025FD3">
      <w:pPr>
        <w:numPr>
          <w:ilvl w:val="0"/>
          <w:numId w:val="3"/>
        </w:numPr>
        <w:tabs>
          <w:tab w:val="clear" w:pos="360"/>
          <w:tab w:val="num" w:pos="851"/>
        </w:tabs>
        <w:spacing w:after="0" w:line="240" w:lineRule="auto"/>
        <w:rPr>
          <w:rFonts w:ascii="Arial" w:hAnsi="Arial" w:cs="Arial"/>
          <w:strike/>
          <w:sz w:val="22"/>
          <w:szCs w:val="22"/>
        </w:rPr>
      </w:pPr>
      <w:r w:rsidRPr="00544DC6">
        <w:rPr>
          <w:rFonts w:ascii="Arial" w:hAnsi="Arial" w:cs="Arial"/>
          <w:sz w:val="22"/>
          <w:szCs w:val="22"/>
        </w:rPr>
        <w:t xml:space="preserve">ai sensi degli artt. 10 e 11 del D. P. R. 30 giugno 1965, n. 1124, </w:t>
      </w:r>
      <w:proofErr w:type="spellStart"/>
      <w:r w:rsidRPr="00544DC6">
        <w:rPr>
          <w:rFonts w:ascii="Arial" w:hAnsi="Arial" w:cs="Arial"/>
          <w:sz w:val="22"/>
          <w:szCs w:val="22"/>
        </w:rPr>
        <w:t>nonchè</w:t>
      </w:r>
      <w:proofErr w:type="spellEnd"/>
      <w:r w:rsidRPr="00544DC6">
        <w:rPr>
          <w:rFonts w:ascii="Arial" w:hAnsi="Arial" w:cs="Arial"/>
          <w:sz w:val="22"/>
          <w:szCs w:val="22"/>
        </w:rPr>
        <w:t xml:space="preserve"> del Decreto Legislativo 23/2/200, n. 38  </w:t>
      </w:r>
      <w:r w:rsidR="006E2C57" w:rsidRPr="00544DC6">
        <w:rPr>
          <w:rFonts w:ascii="Arial" w:hAnsi="Arial" w:cs="Arial"/>
          <w:sz w:val="22"/>
          <w:szCs w:val="22"/>
        </w:rPr>
        <w:t xml:space="preserve">e successive modifiche ed integrazioni, </w:t>
      </w:r>
      <w:r w:rsidR="00C70749" w:rsidRPr="00544DC6">
        <w:rPr>
          <w:rFonts w:ascii="Arial" w:hAnsi="Arial" w:cs="Arial"/>
          <w:sz w:val="22"/>
          <w:szCs w:val="22"/>
        </w:rPr>
        <w:t>per gli infortuni sofferti da p</w:t>
      </w:r>
      <w:r w:rsidRPr="00544DC6">
        <w:rPr>
          <w:rFonts w:ascii="Arial" w:hAnsi="Arial" w:cs="Arial"/>
          <w:sz w:val="22"/>
          <w:szCs w:val="22"/>
        </w:rPr>
        <w:t>restatori di lavoro da lui dipendenti assicurati ai sensi del predetto D.P.R. e addetti alle attiv</w:t>
      </w:r>
      <w:r w:rsidR="00C70749" w:rsidRPr="00544DC6">
        <w:rPr>
          <w:rFonts w:ascii="Arial" w:hAnsi="Arial" w:cs="Arial"/>
          <w:sz w:val="22"/>
          <w:szCs w:val="22"/>
        </w:rPr>
        <w:t>ità per le quali è prestata l’a</w:t>
      </w:r>
      <w:r w:rsidRPr="00544DC6">
        <w:rPr>
          <w:rFonts w:ascii="Arial" w:hAnsi="Arial" w:cs="Arial"/>
          <w:sz w:val="22"/>
          <w:szCs w:val="22"/>
        </w:rPr>
        <w:t>ssicurazione</w:t>
      </w:r>
      <w:r w:rsidR="00343F56" w:rsidRPr="00544DC6">
        <w:rPr>
          <w:rFonts w:ascii="Arial" w:hAnsi="Arial" w:cs="Arial"/>
          <w:sz w:val="22"/>
          <w:szCs w:val="22"/>
        </w:rPr>
        <w:t>.</w:t>
      </w:r>
    </w:p>
    <w:p w14:paraId="00B5BE57" w14:textId="43E0BE3A" w:rsidR="00517F04" w:rsidRPr="00544DC6" w:rsidRDefault="00517F04" w:rsidP="00025FD3">
      <w:pPr>
        <w:numPr>
          <w:ilvl w:val="0"/>
          <w:numId w:val="3"/>
        </w:numPr>
        <w:tabs>
          <w:tab w:val="clear" w:pos="360"/>
          <w:tab w:val="num" w:pos="851"/>
        </w:tabs>
        <w:spacing w:after="0" w:line="240" w:lineRule="auto"/>
        <w:rPr>
          <w:rFonts w:ascii="Arial" w:hAnsi="Arial" w:cs="Arial"/>
          <w:strike/>
          <w:sz w:val="22"/>
          <w:szCs w:val="22"/>
        </w:rPr>
      </w:pPr>
      <w:r w:rsidRPr="00544DC6">
        <w:rPr>
          <w:rFonts w:ascii="Arial" w:hAnsi="Arial" w:cs="Arial"/>
          <w:sz w:val="22"/>
          <w:szCs w:val="22"/>
        </w:rPr>
        <w:t xml:space="preserve">ai sensi del Codice Civile a titolo di risarcimento di danni non rientranti nella disciplina del D.P.R. 30 giugno 1965 n. 1124 e del Decreto Legislativo 23/2/2000 n. 38 </w:t>
      </w:r>
      <w:r w:rsidR="000C09AA" w:rsidRPr="00544DC6">
        <w:rPr>
          <w:rFonts w:ascii="Arial" w:hAnsi="Arial" w:cs="Arial"/>
          <w:sz w:val="22"/>
          <w:szCs w:val="22"/>
        </w:rPr>
        <w:t xml:space="preserve">e successive modifiche ed integrazioni, </w:t>
      </w:r>
      <w:r w:rsidR="00C70749" w:rsidRPr="00544DC6">
        <w:rPr>
          <w:rFonts w:ascii="Arial" w:hAnsi="Arial" w:cs="Arial"/>
          <w:sz w:val="22"/>
          <w:szCs w:val="22"/>
        </w:rPr>
        <w:t>cagionati ai p</w:t>
      </w:r>
      <w:r w:rsidRPr="00544DC6">
        <w:rPr>
          <w:rFonts w:ascii="Arial" w:hAnsi="Arial" w:cs="Arial"/>
          <w:sz w:val="22"/>
          <w:szCs w:val="22"/>
        </w:rPr>
        <w:t>restatori di lavoro di cui al precedente punto a), per morte e per lesioni personali da infortunio dalle quali sia derivata un’invalidità permanente;</w:t>
      </w:r>
      <w:r w:rsidRPr="00544DC6">
        <w:rPr>
          <w:rFonts w:ascii="Arial" w:hAnsi="Arial" w:cs="Arial"/>
          <w:strike/>
          <w:sz w:val="22"/>
          <w:szCs w:val="22"/>
        </w:rPr>
        <w:t xml:space="preserve"> </w:t>
      </w:r>
    </w:p>
    <w:p w14:paraId="2796C796" w14:textId="77777777" w:rsidR="00823729" w:rsidRDefault="00823729" w:rsidP="00823729">
      <w:pPr>
        <w:spacing w:after="0" w:line="240" w:lineRule="auto"/>
        <w:rPr>
          <w:rFonts w:ascii="Arial" w:hAnsi="Arial" w:cs="Arial"/>
          <w:strike/>
          <w:sz w:val="22"/>
          <w:szCs w:val="22"/>
          <w:highlight w:val="green"/>
        </w:rPr>
      </w:pPr>
    </w:p>
    <w:p w14:paraId="305926E3" w14:textId="77777777" w:rsidR="004B653B" w:rsidRDefault="004B653B" w:rsidP="00823729">
      <w:pPr>
        <w:spacing w:after="0" w:line="240" w:lineRule="auto"/>
        <w:rPr>
          <w:rFonts w:ascii="Arial" w:hAnsi="Arial" w:cs="Arial"/>
          <w:strike/>
          <w:sz w:val="22"/>
          <w:szCs w:val="22"/>
          <w:highlight w:val="green"/>
        </w:rPr>
      </w:pPr>
    </w:p>
    <w:p w14:paraId="63F83DA5" w14:textId="4BBA74D5" w:rsidR="004B653B" w:rsidRPr="004B653B" w:rsidRDefault="004B653B" w:rsidP="004B653B">
      <w:pPr>
        <w:autoSpaceDE w:val="0"/>
        <w:autoSpaceDN w:val="0"/>
        <w:spacing w:after="0" w:line="240" w:lineRule="auto"/>
        <w:rPr>
          <w:rFonts w:ascii="Arial" w:hAnsi="Arial" w:cs="Arial"/>
          <w:sz w:val="22"/>
          <w:szCs w:val="22"/>
        </w:rPr>
      </w:pPr>
      <w:r w:rsidRPr="004B653B">
        <w:rPr>
          <w:rFonts w:ascii="Arial" w:hAnsi="Arial" w:cs="Arial"/>
          <w:sz w:val="22"/>
          <w:szCs w:val="22"/>
        </w:rPr>
        <w:t xml:space="preserve">Tanto la garanzia RCT quanto la garanzia RCO valgono anche per le azioni di rivalsa esperite dall’INAIL, dall’INPS, o da Enti similari, siano essi assistenziali e previdenziali, ai sensi dell’art. 14 della legge 12 giugno 1984, n. 222 e, comunque, laddove esperite ai sensi di Legge; è altresì compresa </w:t>
      </w:r>
      <w:r w:rsidRPr="004B653B">
        <w:rPr>
          <w:rFonts w:ascii="Arial" w:hAnsi="Arial" w:cs="Arial"/>
          <w:spacing w:val="1"/>
          <w:sz w:val="22"/>
          <w:szCs w:val="22"/>
        </w:rPr>
        <w:t>la rivalsa dell’ASL ed AUSL ai sensi delle vigenti Leggi Regionali, nonché quella dei datori di lavoro in genere per i danni cagionati ai loro dipendenti per responsabilità dell’</w:t>
      </w:r>
      <w:r>
        <w:rPr>
          <w:rFonts w:ascii="Arial" w:hAnsi="Arial" w:cs="Arial"/>
          <w:spacing w:val="1"/>
          <w:sz w:val="22"/>
          <w:szCs w:val="22"/>
        </w:rPr>
        <w:t>A</w:t>
      </w:r>
      <w:r w:rsidRPr="004B653B">
        <w:rPr>
          <w:rFonts w:ascii="Arial" w:hAnsi="Arial" w:cs="Arial"/>
          <w:spacing w:val="1"/>
          <w:sz w:val="22"/>
          <w:szCs w:val="22"/>
        </w:rPr>
        <w:t>ssicurato, in relazione a tutti gli oneri da essi comunque sostenuti.</w:t>
      </w:r>
    </w:p>
    <w:p w14:paraId="19A01B2F" w14:textId="77777777" w:rsidR="004B653B" w:rsidRDefault="004B653B" w:rsidP="004B653B">
      <w:pPr>
        <w:pStyle w:val="Corpotesto"/>
        <w:spacing w:after="0" w:line="240" w:lineRule="auto"/>
        <w:rPr>
          <w:rFonts w:ascii="Arial" w:hAnsi="Arial" w:cs="Arial"/>
          <w:i w:val="0"/>
          <w:sz w:val="22"/>
          <w:szCs w:val="22"/>
          <w:u w:val="none"/>
        </w:rPr>
      </w:pPr>
    </w:p>
    <w:p w14:paraId="42F713BC" w14:textId="4BC6ACE8" w:rsidR="00517F04" w:rsidRPr="005D3EAD" w:rsidRDefault="005473ED" w:rsidP="004B653B">
      <w:pPr>
        <w:pStyle w:val="Corpotesto"/>
        <w:spacing w:after="0" w:line="240" w:lineRule="auto"/>
        <w:rPr>
          <w:rFonts w:ascii="Arial" w:hAnsi="Arial" w:cs="Arial"/>
          <w:i w:val="0"/>
          <w:sz w:val="22"/>
          <w:szCs w:val="22"/>
          <w:u w:val="none"/>
        </w:rPr>
      </w:pPr>
      <w:r w:rsidRPr="005D3EAD">
        <w:rPr>
          <w:rFonts w:ascii="Arial" w:hAnsi="Arial" w:cs="Arial"/>
          <w:i w:val="0"/>
          <w:sz w:val="22"/>
          <w:szCs w:val="22"/>
          <w:u w:val="none"/>
        </w:rPr>
        <w:t>L'</w:t>
      </w:r>
      <w:r w:rsidR="00F4565C" w:rsidRPr="005D3EAD">
        <w:rPr>
          <w:rFonts w:ascii="Arial" w:hAnsi="Arial" w:cs="Arial"/>
          <w:i w:val="0"/>
          <w:sz w:val="22"/>
          <w:szCs w:val="22"/>
          <w:u w:val="none"/>
        </w:rPr>
        <w:t>assicurazione</w:t>
      </w:r>
      <w:r w:rsidR="00517F04" w:rsidRPr="005D3EAD">
        <w:rPr>
          <w:rFonts w:ascii="Arial" w:hAnsi="Arial" w:cs="Arial"/>
          <w:i w:val="0"/>
          <w:sz w:val="22"/>
          <w:szCs w:val="22"/>
          <w:u w:val="none"/>
        </w:rPr>
        <w:t xml:space="preserve"> comprende le malattie professionali</w:t>
      </w:r>
      <w:r w:rsidR="00DD50EF" w:rsidRPr="005D3EAD">
        <w:rPr>
          <w:rFonts w:ascii="Arial" w:hAnsi="Arial" w:cs="Arial"/>
          <w:i w:val="0"/>
          <w:sz w:val="22"/>
          <w:szCs w:val="22"/>
          <w:u w:val="none"/>
        </w:rPr>
        <w:t xml:space="preserve">, contemplate ai sensi della vigente normativa di Legge, </w:t>
      </w:r>
      <w:r w:rsidR="00517F04" w:rsidRPr="005D3EAD">
        <w:rPr>
          <w:rFonts w:ascii="Arial" w:hAnsi="Arial" w:cs="Arial"/>
          <w:i w:val="0"/>
          <w:sz w:val="22"/>
          <w:szCs w:val="22"/>
          <w:u w:val="none"/>
        </w:rPr>
        <w:t>contratte per colpa dell'</w:t>
      </w:r>
      <w:r w:rsidR="00F4565C" w:rsidRPr="005D3EAD">
        <w:rPr>
          <w:rFonts w:ascii="Arial" w:hAnsi="Arial" w:cs="Arial"/>
          <w:i w:val="0"/>
          <w:sz w:val="22"/>
          <w:szCs w:val="22"/>
          <w:u w:val="none"/>
        </w:rPr>
        <w:t>assicurato</w:t>
      </w:r>
      <w:r w:rsidR="00501562" w:rsidRPr="005D3EAD">
        <w:rPr>
          <w:rFonts w:ascii="Arial" w:hAnsi="Arial" w:cs="Arial"/>
          <w:i w:val="0"/>
          <w:sz w:val="22"/>
          <w:szCs w:val="22"/>
          <w:u w:val="none"/>
        </w:rPr>
        <w:t xml:space="preserve">, nonché quelle malattie che fossero riconosciute </w:t>
      </w:r>
      <w:r w:rsidR="00DD50EF" w:rsidRPr="005D3EAD">
        <w:rPr>
          <w:rFonts w:ascii="Arial" w:hAnsi="Arial" w:cs="Arial"/>
          <w:i w:val="0"/>
          <w:sz w:val="22"/>
          <w:szCs w:val="22"/>
          <w:u w:val="none"/>
        </w:rPr>
        <w:t xml:space="preserve">dalla magistratura come </w:t>
      </w:r>
      <w:r w:rsidR="00501562" w:rsidRPr="005D3EAD">
        <w:rPr>
          <w:rFonts w:ascii="Arial" w:hAnsi="Arial" w:cs="Arial"/>
          <w:i w:val="0"/>
          <w:sz w:val="22"/>
          <w:szCs w:val="22"/>
          <w:u w:val="none"/>
        </w:rPr>
        <w:t xml:space="preserve">professionali </w:t>
      </w:r>
      <w:r w:rsidR="00086E49" w:rsidRPr="005D3EAD">
        <w:rPr>
          <w:rFonts w:ascii="Arial" w:hAnsi="Arial" w:cs="Arial"/>
          <w:i w:val="0"/>
          <w:sz w:val="22"/>
          <w:szCs w:val="22"/>
          <w:u w:val="none"/>
        </w:rPr>
        <w:t>e/o dovute a ca</w:t>
      </w:r>
      <w:r w:rsidR="00DD50EF" w:rsidRPr="005D3EAD">
        <w:rPr>
          <w:rFonts w:ascii="Arial" w:hAnsi="Arial" w:cs="Arial"/>
          <w:i w:val="0"/>
          <w:sz w:val="22"/>
          <w:szCs w:val="22"/>
          <w:u w:val="none"/>
        </w:rPr>
        <w:t>usa di servizio</w:t>
      </w:r>
      <w:r w:rsidR="00501562" w:rsidRPr="005D3EAD">
        <w:rPr>
          <w:rFonts w:ascii="Arial" w:hAnsi="Arial" w:cs="Arial"/>
          <w:i w:val="0"/>
          <w:sz w:val="22"/>
          <w:szCs w:val="22"/>
          <w:u w:val="none"/>
        </w:rPr>
        <w:t>.</w:t>
      </w:r>
    </w:p>
    <w:p w14:paraId="1BBCE56C" w14:textId="280F6B4A" w:rsidR="00517F04" w:rsidRPr="00544DC6" w:rsidRDefault="00517F04" w:rsidP="00025FD3">
      <w:pPr>
        <w:pStyle w:val="Corpotesto"/>
        <w:spacing w:after="0" w:line="240" w:lineRule="auto"/>
        <w:rPr>
          <w:rFonts w:ascii="Arial" w:hAnsi="Arial" w:cs="Arial"/>
          <w:i w:val="0"/>
          <w:sz w:val="22"/>
          <w:szCs w:val="22"/>
          <w:u w:val="none"/>
        </w:rPr>
      </w:pPr>
      <w:r w:rsidRPr="005D3EAD">
        <w:rPr>
          <w:rFonts w:ascii="Arial" w:hAnsi="Arial" w:cs="Arial"/>
          <w:i w:val="0"/>
          <w:sz w:val="22"/>
          <w:szCs w:val="22"/>
          <w:u w:val="none"/>
        </w:rPr>
        <w:t xml:space="preserve">L'estensione spiega i suoi effetti a condizione che le malattie si manifestino durante il periodo di </w:t>
      </w:r>
      <w:r w:rsidR="00F4565C" w:rsidRPr="005D3EAD">
        <w:rPr>
          <w:rFonts w:ascii="Arial" w:hAnsi="Arial" w:cs="Arial"/>
          <w:i w:val="0"/>
          <w:sz w:val="22"/>
          <w:szCs w:val="22"/>
          <w:u w:val="none"/>
        </w:rPr>
        <w:t>assicurazione</w:t>
      </w:r>
      <w:r w:rsidR="00CB39A4" w:rsidRPr="005D3EAD">
        <w:rPr>
          <w:rFonts w:ascii="Arial" w:hAnsi="Arial" w:cs="Arial"/>
          <w:i w:val="0"/>
          <w:sz w:val="22"/>
          <w:szCs w:val="22"/>
          <w:u w:val="none"/>
        </w:rPr>
        <w:t xml:space="preserve">, </w:t>
      </w:r>
      <w:r w:rsidR="006E2EA5" w:rsidRPr="005D3EAD">
        <w:rPr>
          <w:rFonts w:ascii="Arial" w:hAnsi="Arial" w:cs="Arial"/>
          <w:i w:val="0"/>
          <w:sz w:val="22"/>
          <w:szCs w:val="22"/>
          <w:u w:val="none"/>
        </w:rPr>
        <w:t>ma non oltre 24</w:t>
      </w:r>
      <w:r w:rsidRPr="005D3EAD">
        <w:rPr>
          <w:rFonts w:ascii="Arial" w:hAnsi="Arial" w:cs="Arial"/>
          <w:i w:val="0"/>
          <w:sz w:val="22"/>
          <w:szCs w:val="22"/>
          <w:u w:val="none"/>
        </w:rPr>
        <w:t xml:space="preserve"> mesi dalla cessazione del rapporto di lavoro</w:t>
      </w:r>
      <w:r w:rsidR="00CB39A4" w:rsidRPr="005D3EAD">
        <w:rPr>
          <w:rFonts w:ascii="Arial" w:hAnsi="Arial" w:cs="Arial"/>
          <w:i w:val="0"/>
          <w:sz w:val="22"/>
          <w:szCs w:val="22"/>
          <w:u w:val="none"/>
        </w:rPr>
        <w:t xml:space="preserve"> e</w:t>
      </w:r>
      <w:r w:rsidRPr="005D3EAD">
        <w:rPr>
          <w:rFonts w:ascii="Arial" w:hAnsi="Arial" w:cs="Arial"/>
          <w:i w:val="0"/>
          <w:sz w:val="22"/>
          <w:szCs w:val="22"/>
          <w:u w:val="none"/>
        </w:rPr>
        <w:t xml:space="preserve"> purché denunciate entro 12 mesi dalla fine del periodo di </w:t>
      </w:r>
      <w:r w:rsidR="00F4565C" w:rsidRPr="005D3EAD">
        <w:rPr>
          <w:rFonts w:ascii="Arial" w:hAnsi="Arial" w:cs="Arial"/>
          <w:i w:val="0"/>
          <w:sz w:val="22"/>
          <w:szCs w:val="22"/>
          <w:u w:val="none"/>
        </w:rPr>
        <w:t>assicurazione</w:t>
      </w:r>
      <w:r w:rsidRPr="005D3EAD">
        <w:rPr>
          <w:rFonts w:ascii="Arial" w:hAnsi="Arial" w:cs="Arial"/>
          <w:i w:val="0"/>
          <w:sz w:val="22"/>
          <w:szCs w:val="22"/>
          <w:u w:val="none"/>
        </w:rPr>
        <w:t>.</w:t>
      </w:r>
    </w:p>
    <w:p w14:paraId="13C32D22" w14:textId="77777777" w:rsidR="003E49BD" w:rsidRPr="00544DC6" w:rsidRDefault="003E49BD" w:rsidP="00025FD3">
      <w:pPr>
        <w:spacing w:after="0" w:line="240" w:lineRule="auto"/>
        <w:rPr>
          <w:rFonts w:ascii="Arial" w:hAnsi="Arial" w:cs="Arial"/>
          <w:sz w:val="22"/>
          <w:szCs w:val="22"/>
        </w:rPr>
      </w:pPr>
      <w:r w:rsidRPr="00544DC6">
        <w:rPr>
          <w:rFonts w:ascii="Arial" w:hAnsi="Arial" w:cs="Arial"/>
          <w:sz w:val="22"/>
          <w:szCs w:val="22"/>
        </w:rPr>
        <w:t>Il massimale per sinistro rappresenta comunque la massima esposizione della Società:</w:t>
      </w:r>
    </w:p>
    <w:p w14:paraId="41A7219B" w14:textId="77777777" w:rsidR="003E49BD" w:rsidRPr="00544DC6" w:rsidRDefault="003E49BD" w:rsidP="00F24761">
      <w:pPr>
        <w:numPr>
          <w:ilvl w:val="0"/>
          <w:numId w:val="8"/>
        </w:numPr>
        <w:spacing w:after="0" w:line="240" w:lineRule="auto"/>
        <w:ind w:left="426" w:hanging="426"/>
        <w:rPr>
          <w:rFonts w:ascii="Arial" w:hAnsi="Arial" w:cs="Arial"/>
          <w:sz w:val="22"/>
          <w:szCs w:val="22"/>
        </w:rPr>
      </w:pPr>
      <w:r w:rsidRPr="00544DC6">
        <w:rPr>
          <w:rFonts w:ascii="Arial" w:hAnsi="Arial" w:cs="Arial"/>
          <w:sz w:val="22"/>
          <w:szCs w:val="22"/>
        </w:rPr>
        <w:t>per più danni, anche se manifestatisi in tempi diversi, durante il periodo di validità della garanzia, originati dal medesimo tipo di malattia professionale;</w:t>
      </w:r>
    </w:p>
    <w:p w14:paraId="4ECF17AC" w14:textId="7B719654" w:rsidR="001253EF" w:rsidRPr="00544DC6" w:rsidRDefault="003E49BD" w:rsidP="00E4318F">
      <w:pPr>
        <w:numPr>
          <w:ilvl w:val="0"/>
          <w:numId w:val="8"/>
        </w:numPr>
        <w:spacing w:after="0" w:line="240" w:lineRule="auto"/>
        <w:ind w:left="426" w:hanging="426"/>
        <w:rPr>
          <w:rFonts w:ascii="Arial" w:hAnsi="Arial" w:cs="Arial"/>
          <w:sz w:val="22"/>
          <w:szCs w:val="22"/>
        </w:rPr>
      </w:pPr>
      <w:r w:rsidRPr="00544DC6">
        <w:rPr>
          <w:rFonts w:ascii="Arial" w:hAnsi="Arial" w:cs="Arial"/>
          <w:sz w:val="22"/>
          <w:szCs w:val="22"/>
        </w:rPr>
        <w:t xml:space="preserve">per più danni verificatisi in uno stesso periodo di </w:t>
      </w:r>
      <w:r w:rsidR="00F4565C" w:rsidRPr="00544DC6">
        <w:rPr>
          <w:rFonts w:ascii="Arial" w:hAnsi="Arial" w:cs="Arial"/>
          <w:sz w:val="22"/>
          <w:szCs w:val="22"/>
        </w:rPr>
        <w:t>assicurazione</w:t>
      </w:r>
      <w:r w:rsidR="001253EF" w:rsidRPr="00544DC6">
        <w:rPr>
          <w:rFonts w:ascii="Arial" w:hAnsi="Arial" w:cs="Arial"/>
          <w:sz w:val="22"/>
          <w:szCs w:val="22"/>
        </w:rPr>
        <w:t>;</w:t>
      </w:r>
    </w:p>
    <w:p w14:paraId="2E3F94AB" w14:textId="77777777" w:rsidR="004B653B" w:rsidRDefault="004B653B" w:rsidP="00025FD3">
      <w:pPr>
        <w:spacing w:after="0" w:line="240" w:lineRule="auto"/>
        <w:rPr>
          <w:rFonts w:ascii="Arial" w:hAnsi="Arial" w:cs="Arial"/>
          <w:b/>
          <w:sz w:val="22"/>
          <w:szCs w:val="22"/>
        </w:rPr>
      </w:pPr>
    </w:p>
    <w:p w14:paraId="70211B05" w14:textId="2F341D5D" w:rsidR="003E49BD" w:rsidRPr="00544DC6" w:rsidRDefault="003E49BD" w:rsidP="00025FD3">
      <w:pPr>
        <w:spacing w:after="0" w:line="240" w:lineRule="auto"/>
        <w:rPr>
          <w:rFonts w:ascii="Arial" w:hAnsi="Arial" w:cs="Arial"/>
          <w:b/>
          <w:sz w:val="22"/>
          <w:szCs w:val="22"/>
        </w:rPr>
      </w:pPr>
      <w:r w:rsidRPr="00544DC6">
        <w:rPr>
          <w:rFonts w:ascii="Arial" w:hAnsi="Arial" w:cs="Arial"/>
          <w:b/>
          <w:sz w:val="22"/>
          <w:szCs w:val="22"/>
        </w:rPr>
        <w:t xml:space="preserve">Esclusioni </w:t>
      </w:r>
      <w:r w:rsidR="006A06D1" w:rsidRPr="00544DC6">
        <w:rPr>
          <w:rFonts w:ascii="Arial" w:hAnsi="Arial" w:cs="Arial"/>
          <w:b/>
          <w:sz w:val="22"/>
          <w:szCs w:val="22"/>
        </w:rPr>
        <w:t>per la garanzia malattie professionali</w:t>
      </w:r>
    </w:p>
    <w:p w14:paraId="41167EE9" w14:textId="77777777" w:rsidR="003E49BD" w:rsidRPr="00544DC6" w:rsidRDefault="003E49BD" w:rsidP="00025FD3">
      <w:pPr>
        <w:spacing w:after="0" w:line="240" w:lineRule="auto"/>
        <w:rPr>
          <w:rFonts w:ascii="Arial" w:hAnsi="Arial" w:cs="Arial"/>
          <w:sz w:val="22"/>
          <w:szCs w:val="22"/>
        </w:rPr>
      </w:pPr>
      <w:r w:rsidRPr="00544DC6">
        <w:rPr>
          <w:rFonts w:ascii="Arial" w:hAnsi="Arial" w:cs="Arial"/>
          <w:sz w:val="22"/>
          <w:szCs w:val="22"/>
        </w:rPr>
        <w:t>La garanzia non vale:</w:t>
      </w:r>
    </w:p>
    <w:p w14:paraId="43596A78" w14:textId="77777777" w:rsidR="006A06D1" w:rsidRPr="00544DC6" w:rsidRDefault="003E49BD" w:rsidP="00F24761">
      <w:pPr>
        <w:numPr>
          <w:ilvl w:val="1"/>
          <w:numId w:val="7"/>
        </w:numPr>
        <w:tabs>
          <w:tab w:val="clear" w:pos="1440"/>
          <w:tab w:val="num" w:pos="426"/>
          <w:tab w:val="num" w:pos="567"/>
        </w:tabs>
        <w:spacing w:after="0" w:line="240" w:lineRule="auto"/>
        <w:ind w:left="426" w:hanging="426"/>
        <w:rPr>
          <w:rFonts w:ascii="Arial" w:hAnsi="Arial" w:cs="Arial"/>
          <w:sz w:val="22"/>
          <w:szCs w:val="22"/>
        </w:rPr>
      </w:pPr>
      <w:r w:rsidRPr="00544DC6">
        <w:rPr>
          <w:rFonts w:ascii="Arial" w:hAnsi="Arial" w:cs="Arial"/>
          <w:sz w:val="22"/>
          <w:szCs w:val="22"/>
        </w:rPr>
        <w:t>per le ricadute di malattia professionale già precedentemente indennizzata o indennizzabile;</w:t>
      </w:r>
    </w:p>
    <w:p w14:paraId="462E171E" w14:textId="58565DE0" w:rsidR="006A06D1" w:rsidRPr="00544DC6" w:rsidRDefault="003E49BD" w:rsidP="00F24761">
      <w:pPr>
        <w:numPr>
          <w:ilvl w:val="1"/>
          <w:numId w:val="7"/>
        </w:numPr>
        <w:tabs>
          <w:tab w:val="clear" w:pos="1440"/>
          <w:tab w:val="num" w:pos="426"/>
          <w:tab w:val="num" w:pos="567"/>
        </w:tabs>
        <w:spacing w:after="0" w:line="240" w:lineRule="auto"/>
        <w:ind w:hanging="1440"/>
        <w:rPr>
          <w:rFonts w:ascii="Arial" w:hAnsi="Arial" w:cs="Arial"/>
          <w:sz w:val="22"/>
          <w:szCs w:val="22"/>
        </w:rPr>
      </w:pPr>
      <w:r w:rsidRPr="00544DC6">
        <w:rPr>
          <w:rFonts w:ascii="Arial" w:hAnsi="Arial" w:cs="Arial"/>
          <w:sz w:val="22"/>
          <w:szCs w:val="22"/>
        </w:rPr>
        <w:t>per le malattie professionali conseguenti:</w:t>
      </w:r>
    </w:p>
    <w:p w14:paraId="71EEDF39" w14:textId="77777777" w:rsidR="00E4318F" w:rsidRPr="00544DC6" w:rsidRDefault="00E4318F" w:rsidP="00E4318F">
      <w:pPr>
        <w:tabs>
          <w:tab w:val="num" w:pos="720"/>
        </w:tabs>
        <w:spacing w:after="0" w:line="240" w:lineRule="auto"/>
        <w:ind w:left="1440"/>
        <w:rPr>
          <w:rFonts w:ascii="Arial" w:hAnsi="Arial" w:cs="Arial"/>
          <w:sz w:val="22"/>
          <w:szCs w:val="22"/>
        </w:rPr>
      </w:pPr>
    </w:p>
    <w:p w14:paraId="639CC397" w14:textId="77777777" w:rsidR="006A06D1" w:rsidRPr="00544DC6" w:rsidRDefault="003E49BD" w:rsidP="00F24761">
      <w:pPr>
        <w:pStyle w:val="Paragrafoelenco"/>
        <w:numPr>
          <w:ilvl w:val="0"/>
          <w:numId w:val="9"/>
        </w:numPr>
        <w:tabs>
          <w:tab w:val="num" w:pos="1440"/>
        </w:tabs>
        <w:spacing w:after="0" w:line="240" w:lineRule="auto"/>
        <w:rPr>
          <w:rFonts w:ascii="Arial" w:hAnsi="Arial" w:cs="Arial"/>
          <w:sz w:val="22"/>
          <w:szCs w:val="22"/>
        </w:rPr>
      </w:pPr>
      <w:r w:rsidRPr="00544DC6">
        <w:rPr>
          <w:rFonts w:ascii="Arial" w:hAnsi="Arial" w:cs="Arial"/>
          <w:sz w:val="22"/>
          <w:szCs w:val="22"/>
        </w:rPr>
        <w:t>all’intenzionale mancata osservanza delle disposizioni di legge da parte di amministratori o legali rappresentanti dell’impresa;</w:t>
      </w:r>
    </w:p>
    <w:p w14:paraId="5DDC8A2B" w14:textId="4DA5405D" w:rsidR="00915B09" w:rsidRPr="00544DC6" w:rsidRDefault="003E49BD" w:rsidP="00F24761">
      <w:pPr>
        <w:pStyle w:val="Paragrafoelenco"/>
        <w:numPr>
          <w:ilvl w:val="0"/>
          <w:numId w:val="9"/>
        </w:numPr>
        <w:tabs>
          <w:tab w:val="num" w:pos="786"/>
          <w:tab w:val="num" w:pos="1080"/>
        </w:tabs>
        <w:spacing w:after="0" w:line="240" w:lineRule="auto"/>
        <w:rPr>
          <w:rFonts w:ascii="Arial" w:hAnsi="Arial" w:cs="Arial"/>
          <w:sz w:val="22"/>
          <w:szCs w:val="22"/>
        </w:rPr>
      </w:pPr>
      <w:r w:rsidRPr="00544DC6">
        <w:rPr>
          <w:rFonts w:ascii="Arial" w:hAnsi="Arial" w:cs="Arial"/>
          <w:sz w:val="22"/>
          <w:szCs w:val="22"/>
        </w:rPr>
        <w:t>all’intenzionale mancata prevenzione del danno, per omesse riparazioni o adattamento dei mezzi predisposti per prevenire o contenere fattori patog</w:t>
      </w:r>
      <w:r w:rsidR="007F0559" w:rsidRPr="00544DC6">
        <w:rPr>
          <w:rFonts w:ascii="Arial" w:hAnsi="Arial" w:cs="Arial"/>
          <w:sz w:val="22"/>
          <w:szCs w:val="22"/>
        </w:rPr>
        <w:t>eni, da parte d’amministratori o</w:t>
      </w:r>
      <w:r w:rsidRPr="00544DC6">
        <w:rPr>
          <w:rFonts w:ascii="Arial" w:hAnsi="Arial" w:cs="Arial"/>
          <w:sz w:val="22"/>
          <w:szCs w:val="22"/>
        </w:rPr>
        <w:t xml:space="preserve"> </w:t>
      </w:r>
      <w:r w:rsidR="007F0559" w:rsidRPr="00544DC6">
        <w:rPr>
          <w:rFonts w:ascii="Arial" w:hAnsi="Arial" w:cs="Arial"/>
          <w:sz w:val="22"/>
          <w:szCs w:val="22"/>
        </w:rPr>
        <w:t xml:space="preserve">legali </w:t>
      </w:r>
      <w:r w:rsidRPr="00544DC6">
        <w:rPr>
          <w:rFonts w:ascii="Arial" w:hAnsi="Arial" w:cs="Arial"/>
          <w:sz w:val="22"/>
          <w:szCs w:val="22"/>
        </w:rPr>
        <w:t>rappresentanti dell’impresa</w:t>
      </w:r>
      <w:r w:rsidR="007F0559" w:rsidRPr="00544DC6">
        <w:rPr>
          <w:rFonts w:ascii="Arial" w:hAnsi="Arial" w:cs="Arial"/>
          <w:sz w:val="22"/>
          <w:szCs w:val="22"/>
        </w:rPr>
        <w:t xml:space="preserve">; </w:t>
      </w:r>
      <w:r w:rsidR="00915B09" w:rsidRPr="00544DC6">
        <w:rPr>
          <w:rFonts w:ascii="Arial" w:hAnsi="Arial" w:cs="Arial"/>
          <w:sz w:val="22"/>
          <w:szCs w:val="22"/>
        </w:rPr>
        <w:t>q</w:t>
      </w:r>
      <w:r w:rsidRPr="00544DC6">
        <w:rPr>
          <w:rFonts w:ascii="Arial" w:hAnsi="Arial" w:cs="Arial"/>
          <w:sz w:val="22"/>
          <w:szCs w:val="22"/>
        </w:rPr>
        <w:t>uesta esclusione cessa d’avere effetto successivamente all’adozione d’accorgimenti ragionevolmente idonei, in rapporto alle circostanze di fatto e di diritto, a porre rimedio alla preesistente situazione;</w:t>
      </w:r>
    </w:p>
    <w:p w14:paraId="439EF009" w14:textId="7B32C927" w:rsidR="003E49BD" w:rsidRPr="00544DC6" w:rsidRDefault="003E49BD" w:rsidP="00F24761">
      <w:pPr>
        <w:pStyle w:val="Paragrafoelenco"/>
        <w:numPr>
          <w:ilvl w:val="0"/>
          <w:numId w:val="9"/>
        </w:numPr>
        <w:tabs>
          <w:tab w:val="num" w:pos="786"/>
        </w:tabs>
        <w:spacing w:after="0" w:line="240" w:lineRule="auto"/>
        <w:rPr>
          <w:rFonts w:ascii="Arial" w:hAnsi="Arial" w:cs="Arial"/>
          <w:sz w:val="22"/>
          <w:szCs w:val="22"/>
        </w:rPr>
      </w:pPr>
      <w:r w:rsidRPr="00544DC6">
        <w:rPr>
          <w:rFonts w:ascii="Arial" w:hAnsi="Arial" w:cs="Arial"/>
          <w:sz w:val="22"/>
          <w:szCs w:val="22"/>
        </w:rPr>
        <w:t>per i danni derivanti da mob</w:t>
      </w:r>
      <w:r w:rsidR="00C416DB" w:rsidRPr="00544DC6">
        <w:rPr>
          <w:rFonts w:ascii="Arial" w:hAnsi="Arial" w:cs="Arial"/>
          <w:sz w:val="22"/>
          <w:szCs w:val="22"/>
        </w:rPr>
        <w:t>bing,</w:t>
      </w:r>
      <w:r w:rsidRPr="00544DC6">
        <w:rPr>
          <w:rFonts w:ascii="Arial" w:hAnsi="Arial" w:cs="Arial"/>
          <w:sz w:val="22"/>
          <w:szCs w:val="22"/>
        </w:rPr>
        <w:t xml:space="preserve"> da </w:t>
      </w:r>
      <w:proofErr w:type="spellStart"/>
      <w:r w:rsidRPr="00544DC6">
        <w:rPr>
          <w:rFonts w:ascii="Arial" w:hAnsi="Arial" w:cs="Arial"/>
          <w:sz w:val="22"/>
          <w:szCs w:val="22"/>
        </w:rPr>
        <w:t>bossing</w:t>
      </w:r>
      <w:proofErr w:type="spellEnd"/>
      <w:r w:rsidR="0003592A" w:rsidRPr="00544DC6">
        <w:rPr>
          <w:rFonts w:ascii="Arial" w:hAnsi="Arial" w:cs="Arial"/>
          <w:sz w:val="22"/>
          <w:szCs w:val="22"/>
        </w:rPr>
        <w:t>, da abusi</w:t>
      </w:r>
      <w:r w:rsidR="00C416DB" w:rsidRPr="00544DC6">
        <w:rPr>
          <w:rFonts w:ascii="Arial" w:hAnsi="Arial" w:cs="Arial"/>
          <w:sz w:val="22"/>
          <w:szCs w:val="22"/>
        </w:rPr>
        <w:t xml:space="preserve"> e/o molestie sessuali</w:t>
      </w:r>
      <w:r w:rsidR="00571425" w:rsidRPr="00544DC6">
        <w:rPr>
          <w:rFonts w:ascii="Arial" w:hAnsi="Arial" w:cs="Arial"/>
          <w:sz w:val="22"/>
          <w:szCs w:val="22"/>
        </w:rPr>
        <w:t>.</w:t>
      </w:r>
    </w:p>
    <w:p w14:paraId="73F66FC9" w14:textId="13509AD1" w:rsidR="00E4318F" w:rsidRPr="00544DC6" w:rsidRDefault="00E4318F" w:rsidP="003B0E84">
      <w:pPr>
        <w:pStyle w:val="Paragrafoelenco"/>
        <w:numPr>
          <w:ilvl w:val="0"/>
          <w:numId w:val="9"/>
        </w:numPr>
        <w:rPr>
          <w:rFonts w:ascii="Arial" w:hAnsi="Arial" w:cs="Arial"/>
          <w:sz w:val="22"/>
          <w:szCs w:val="22"/>
        </w:rPr>
      </w:pPr>
      <w:r w:rsidRPr="00544DC6">
        <w:rPr>
          <w:rFonts w:ascii="Arial" w:hAnsi="Arial" w:cs="Arial"/>
          <w:sz w:val="22"/>
          <w:szCs w:val="22"/>
        </w:rPr>
        <w:lastRenderedPageBreak/>
        <w:t xml:space="preserve">direttamente o indirettamente derivanti, seppur in parte, dall’esposizione e/o contatto con l’asbesto, l’amianto e/o qualsiasi altra sostanza contenente in qualunque forma o misura l’asbesto o l’amianto; </w:t>
      </w:r>
    </w:p>
    <w:p w14:paraId="08C15050" w14:textId="77777777" w:rsidR="00571425" w:rsidRDefault="00571425" w:rsidP="00571425">
      <w:pPr>
        <w:pStyle w:val="Paragrafoelenco"/>
        <w:spacing w:after="0" w:line="240" w:lineRule="auto"/>
        <w:rPr>
          <w:rFonts w:ascii="Arial" w:hAnsi="Arial" w:cs="Arial"/>
          <w:sz w:val="22"/>
          <w:szCs w:val="22"/>
        </w:rPr>
      </w:pPr>
    </w:p>
    <w:p w14:paraId="3AEE60A7" w14:textId="77777777" w:rsidR="004B653B" w:rsidRPr="00544DC6" w:rsidRDefault="004B653B" w:rsidP="00571425">
      <w:pPr>
        <w:pStyle w:val="Paragrafoelenco"/>
        <w:spacing w:after="0" w:line="240" w:lineRule="auto"/>
        <w:rPr>
          <w:rFonts w:ascii="Arial" w:hAnsi="Arial" w:cs="Arial"/>
          <w:sz w:val="22"/>
          <w:szCs w:val="22"/>
        </w:rPr>
      </w:pPr>
    </w:p>
    <w:p w14:paraId="5605F99D" w14:textId="7984325C" w:rsidR="00517F04" w:rsidRPr="00544DC6" w:rsidRDefault="00517F04" w:rsidP="00F24761">
      <w:pPr>
        <w:pStyle w:val="Titolo2"/>
        <w:numPr>
          <w:ilvl w:val="0"/>
          <w:numId w:val="22"/>
        </w:numPr>
        <w:spacing w:before="0" w:after="0" w:line="240" w:lineRule="auto"/>
        <w:rPr>
          <w:rFonts w:ascii="Arial" w:hAnsi="Arial" w:cs="Arial"/>
          <w:sz w:val="22"/>
          <w:szCs w:val="22"/>
        </w:rPr>
      </w:pPr>
      <w:bookmarkStart w:id="30" w:name="_Toc439170850"/>
      <w:r w:rsidRPr="00544DC6">
        <w:rPr>
          <w:rFonts w:ascii="Arial" w:hAnsi="Arial" w:cs="Arial"/>
          <w:sz w:val="22"/>
          <w:szCs w:val="22"/>
        </w:rPr>
        <w:t>PRECISAZIONI SULLA QUALIFICA DI "TERZO"</w:t>
      </w:r>
      <w:bookmarkEnd w:id="30"/>
      <w:r w:rsidR="00FF1139" w:rsidRPr="00544DC6">
        <w:rPr>
          <w:rFonts w:ascii="Arial" w:hAnsi="Arial" w:cs="Arial"/>
          <w:sz w:val="22"/>
          <w:szCs w:val="22"/>
        </w:rPr>
        <w:t xml:space="preserve"> </w:t>
      </w:r>
    </w:p>
    <w:p w14:paraId="41F4997A" w14:textId="12AE15C4" w:rsidR="000C09AA" w:rsidRPr="00544DC6" w:rsidRDefault="000B613E" w:rsidP="00025FD3">
      <w:pPr>
        <w:spacing w:after="0" w:line="240" w:lineRule="auto"/>
        <w:rPr>
          <w:rFonts w:ascii="Arial" w:hAnsi="Arial" w:cs="Arial"/>
          <w:sz w:val="22"/>
          <w:szCs w:val="22"/>
        </w:rPr>
      </w:pPr>
      <w:r w:rsidRPr="00544DC6">
        <w:rPr>
          <w:rFonts w:ascii="Arial" w:hAnsi="Arial" w:cs="Arial"/>
          <w:sz w:val="22"/>
          <w:szCs w:val="22"/>
        </w:rPr>
        <w:t>Si conviene</w:t>
      </w:r>
      <w:r w:rsidR="00EE58DE" w:rsidRPr="00544DC6">
        <w:rPr>
          <w:rFonts w:ascii="Arial" w:hAnsi="Arial" w:cs="Arial"/>
          <w:sz w:val="22"/>
          <w:szCs w:val="22"/>
        </w:rPr>
        <w:t xml:space="preserve"> che non sono considerati terzi </w:t>
      </w:r>
      <w:r w:rsidRPr="00544DC6">
        <w:rPr>
          <w:rFonts w:ascii="Arial" w:hAnsi="Arial" w:cs="Arial"/>
          <w:sz w:val="22"/>
          <w:szCs w:val="22"/>
        </w:rPr>
        <w:t xml:space="preserve">i </w:t>
      </w:r>
      <w:r w:rsidR="00C70749" w:rsidRPr="00544DC6">
        <w:rPr>
          <w:rFonts w:ascii="Arial" w:hAnsi="Arial" w:cs="Arial"/>
          <w:sz w:val="22"/>
          <w:szCs w:val="22"/>
        </w:rPr>
        <w:t>d</w:t>
      </w:r>
      <w:r w:rsidR="003816BB" w:rsidRPr="00544DC6">
        <w:rPr>
          <w:rFonts w:ascii="Arial" w:hAnsi="Arial" w:cs="Arial"/>
          <w:sz w:val="22"/>
          <w:szCs w:val="22"/>
        </w:rPr>
        <w:t>ipendenti (</w:t>
      </w:r>
      <w:r w:rsidRPr="00544DC6">
        <w:rPr>
          <w:rFonts w:ascii="Arial" w:hAnsi="Arial" w:cs="Arial"/>
          <w:sz w:val="22"/>
          <w:szCs w:val="22"/>
        </w:rPr>
        <w:t>prestatori di lavoro</w:t>
      </w:r>
      <w:r w:rsidR="003816BB" w:rsidRPr="00544DC6">
        <w:rPr>
          <w:rFonts w:ascii="Arial" w:hAnsi="Arial" w:cs="Arial"/>
          <w:sz w:val="22"/>
          <w:szCs w:val="22"/>
        </w:rPr>
        <w:t>)</w:t>
      </w:r>
      <w:r w:rsidRPr="00544DC6">
        <w:rPr>
          <w:rFonts w:ascii="Arial" w:hAnsi="Arial" w:cs="Arial"/>
          <w:sz w:val="22"/>
          <w:szCs w:val="22"/>
        </w:rPr>
        <w:t xml:space="preserve">, limitatamente ai rischi di cui alla </w:t>
      </w:r>
      <w:r w:rsidR="00EC2175" w:rsidRPr="00544DC6">
        <w:rPr>
          <w:rFonts w:ascii="Arial" w:hAnsi="Arial" w:cs="Arial"/>
          <w:sz w:val="22"/>
          <w:szCs w:val="22"/>
        </w:rPr>
        <w:t xml:space="preserve">precedente </w:t>
      </w:r>
      <w:r w:rsidR="00F4565C" w:rsidRPr="00544DC6">
        <w:rPr>
          <w:rFonts w:ascii="Arial" w:hAnsi="Arial" w:cs="Arial"/>
          <w:sz w:val="22"/>
          <w:szCs w:val="22"/>
        </w:rPr>
        <w:t>assicurazione</w:t>
      </w:r>
      <w:r w:rsidRPr="00544DC6">
        <w:rPr>
          <w:rFonts w:ascii="Arial" w:hAnsi="Arial" w:cs="Arial"/>
          <w:sz w:val="22"/>
          <w:szCs w:val="22"/>
        </w:rPr>
        <w:t xml:space="preserve"> R.C.O. </w:t>
      </w:r>
      <w:r w:rsidR="000C09AA" w:rsidRPr="00544DC6">
        <w:rPr>
          <w:rFonts w:ascii="Arial" w:hAnsi="Arial" w:cs="Arial"/>
          <w:sz w:val="22"/>
          <w:szCs w:val="22"/>
        </w:rPr>
        <w:t xml:space="preserve">I </w:t>
      </w:r>
      <w:r w:rsidR="00055064" w:rsidRPr="00544DC6">
        <w:rPr>
          <w:rFonts w:ascii="Arial" w:hAnsi="Arial" w:cs="Arial"/>
          <w:sz w:val="22"/>
          <w:szCs w:val="22"/>
        </w:rPr>
        <w:t>d</w:t>
      </w:r>
      <w:r w:rsidR="003816BB" w:rsidRPr="00544DC6">
        <w:rPr>
          <w:rFonts w:ascii="Arial" w:hAnsi="Arial" w:cs="Arial"/>
          <w:sz w:val="22"/>
          <w:szCs w:val="22"/>
        </w:rPr>
        <w:t>ipendenti</w:t>
      </w:r>
      <w:r w:rsidR="000C09AA" w:rsidRPr="00544DC6">
        <w:rPr>
          <w:rFonts w:ascii="Arial" w:hAnsi="Arial" w:cs="Arial"/>
          <w:sz w:val="22"/>
          <w:szCs w:val="22"/>
        </w:rPr>
        <w:t xml:space="preserve"> sono invece considerati terzi:</w:t>
      </w:r>
    </w:p>
    <w:p w14:paraId="6D333D76" w14:textId="22B80D62" w:rsidR="001E1C13" w:rsidRPr="00544DC6" w:rsidRDefault="001E1C13" w:rsidP="00F24761">
      <w:pPr>
        <w:numPr>
          <w:ilvl w:val="0"/>
          <w:numId w:val="6"/>
        </w:numPr>
        <w:tabs>
          <w:tab w:val="left" w:pos="360"/>
          <w:tab w:val="left" w:pos="720"/>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per danni arrecati a cose di loro proprietà;</w:t>
      </w:r>
    </w:p>
    <w:p w14:paraId="5FB0B24A" w14:textId="09E62A51" w:rsidR="000C09AA" w:rsidRPr="00544DC6" w:rsidRDefault="000C09AA" w:rsidP="00F24761">
      <w:pPr>
        <w:numPr>
          <w:ilvl w:val="0"/>
          <w:numId w:val="6"/>
        </w:numPr>
        <w:tabs>
          <w:tab w:val="left" w:pos="360"/>
          <w:tab w:val="left" w:pos="720"/>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qualora subiscano il danno quando non sono in servizio</w:t>
      </w:r>
      <w:r w:rsidR="001E1C13" w:rsidRPr="00544DC6">
        <w:rPr>
          <w:rFonts w:ascii="Arial" w:hAnsi="Arial" w:cs="Arial"/>
          <w:sz w:val="22"/>
          <w:szCs w:val="22"/>
        </w:rPr>
        <w:t>.</w:t>
      </w:r>
    </w:p>
    <w:p w14:paraId="72A0C704" w14:textId="47D530FD" w:rsidR="00502238" w:rsidRPr="00544DC6" w:rsidRDefault="004F750F" w:rsidP="008114FE">
      <w:pPr>
        <w:tabs>
          <w:tab w:val="left" w:pos="360"/>
          <w:tab w:val="left" w:pos="720"/>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Ad eccezione del c</w:t>
      </w:r>
      <w:r w:rsidR="008114FE" w:rsidRPr="00544DC6">
        <w:rPr>
          <w:rFonts w:ascii="Arial" w:hAnsi="Arial" w:cs="Arial"/>
          <w:sz w:val="22"/>
          <w:szCs w:val="22"/>
        </w:rPr>
        <w:t>ontraente, tutti</w:t>
      </w:r>
      <w:r w:rsidR="000B613E" w:rsidRPr="00544DC6">
        <w:rPr>
          <w:rFonts w:ascii="Arial" w:hAnsi="Arial" w:cs="Arial"/>
          <w:sz w:val="22"/>
          <w:szCs w:val="22"/>
        </w:rPr>
        <w:t xml:space="preserve"> gli altri soggetti dotati di personalità giuridica e fisica sono invece considerati terzi</w:t>
      </w:r>
      <w:r w:rsidR="006E2EA5" w:rsidRPr="00544DC6">
        <w:rPr>
          <w:rFonts w:ascii="Arial" w:hAnsi="Arial" w:cs="Arial"/>
          <w:sz w:val="22"/>
          <w:szCs w:val="22"/>
        </w:rPr>
        <w:t>.</w:t>
      </w:r>
    </w:p>
    <w:p w14:paraId="141B6F0E" w14:textId="77777777" w:rsidR="00025FD3" w:rsidRPr="00544DC6" w:rsidRDefault="00025FD3" w:rsidP="00025FD3">
      <w:pPr>
        <w:spacing w:after="0" w:line="240" w:lineRule="auto"/>
        <w:rPr>
          <w:rFonts w:ascii="Arial" w:hAnsi="Arial" w:cs="Arial"/>
          <w:sz w:val="22"/>
          <w:szCs w:val="22"/>
        </w:rPr>
      </w:pPr>
    </w:p>
    <w:p w14:paraId="6159E87E" w14:textId="7293C0F5" w:rsidR="00502238" w:rsidRPr="005D3EAD" w:rsidRDefault="00502238" w:rsidP="00F24761">
      <w:pPr>
        <w:pStyle w:val="Titolo2"/>
        <w:numPr>
          <w:ilvl w:val="0"/>
          <w:numId w:val="22"/>
        </w:numPr>
        <w:spacing w:before="0" w:after="0" w:line="240" w:lineRule="auto"/>
        <w:rPr>
          <w:rFonts w:ascii="Arial" w:hAnsi="Arial" w:cs="Arial"/>
          <w:sz w:val="22"/>
          <w:szCs w:val="22"/>
        </w:rPr>
      </w:pPr>
      <w:bookmarkStart w:id="31" w:name="_Toc439170851"/>
      <w:r w:rsidRPr="005D3EAD">
        <w:rPr>
          <w:rFonts w:ascii="Arial" w:hAnsi="Arial" w:cs="Arial"/>
          <w:sz w:val="22"/>
          <w:szCs w:val="22"/>
        </w:rPr>
        <w:t xml:space="preserve">PRECISAZIONE SUI </w:t>
      </w:r>
      <w:r w:rsidR="00E4318F" w:rsidRPr="005D3EAD">
        <w:rPr>
          <w:rFonts w:ascii="Arial" w:hAnsi="Arial" w:cs="Arial"/>
          <w:sz w:val="22"/>
          <w:szCs w:val="22"/>
        </w:rPr>
        <w:t xml:space="preserve">RISCHI </w:t>
      </w:r>
      <w:r w:rsidRPr="005D3EAD">
        <w:rPr>
          <w:rFonts w:ascii="Arial" w:hAnsi="Arial" w:cs="Arial"/>
          <w:sz w:val="22"/>
          <w:szCs w:val="22"/>
        </w:rPr>
        <w:t>COMPRESI NELL'</w:t>
      </w:r>
      <w:r w:rsidR="00F4565C" w:rsidRPr="005D3EAD">
        <w:rPr>
          <w:rFonts w:ascii="Arial" w:hAnsi="Arial" w:cs="Arial"/>
          <w:sz w:val="22"/>
          <w:szCs w:val="22"/>
        </w:rPr>
        <w:t>ASSICURAZIONE</w:t>
      </w:r>
      <w:r w:rsidRPr="005D3EAD">
        <w:rPr>
          <w:rFonts w:ascii="Arial" w:hAnsi="Arial" w:cs="Arial"/>
          <w:sz w:val="22"/>
          <w:szCs w:val="22"/>
        </w:rPr>
        <w:t xml:space="preserve"> R.C.T. </w:t>
      </w:r>
      <w:bookmarkEnd w:id="31"/>
    </w:p>
    <w:p w14:paraId="14C4FEC5" w14:textId="03BF05D2" w:rsidR="00502238" w:rsidRPr="00544DC6" w:rsidRDefault="00502238"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b/>
          <w:sz w:val="22"/>
          <w:szCs w:val="22"/>
        </w:rPr>
      </w:pPr>
      <w:r w:rsidRPr="00544DC6">
        <w:rPr>
          <w:rFonts w:ascii="Arial" w:hAnsi="Arial" w:cs="Arial"/>
          <w:sz w:val="22"/>
          <w:szCs w:val="22"/>
        </w:rPr>
        <w:t xml:space="preserve">A titolo esemplificativo ma non limitativo si conferma l’operatività </w:t>
      </w:r>
      <w:r w:rsidR="00A6742A" w:rsidRPr="00544DC6">
        <w:rPr>
          <w:rFonts w:ascii="Arial" w:hAnsi="Arial" w:cs="Arial"/>
          <w:sz w:val="22"/>
          <w:szCs w:val="22"/>
        </w:rPr>
        <w:t xml:space="preserve">ai termini e condizioni tutti convenuti in  polizza </w:t>
      </w:r>
      <w:r w:rsidRPr="00544DC6">
        <w:rPr>
          <w:rFonts w:ascii="Arial" w:hAnsi="Arial" w:cs="Arial"/>
          <w:sz w:val="22"/>
          <w:szCs w:val="22"/>
        </w:rPr>
        <w:t>delle seguenti garanzie:</w:t>
      </w:r>
    </w:p>
    <w:p w14:paraId="7DDBF0F9" w14:textId="77777777" w:rsidR="006752B2" w:rsidRPr="00544DC6" w:rsidRDefault="006752B2" w:rsidP="006752B2">
      <w:pPr>
        <w:pStyle w:val="Paragrafoelenco"/>
        <w:numPr>
          <w:ilvl w:val="0"/>
          <w:numId w:val="20"/>
        </w:numPr>
        <w:spacing w:after="0" w:line="240" w:lineRule="auto"/>
        <w:contextualSpacing w:val="0"/>
        <w:jc w:val="left"/>
        <w:outlineLvl w:val="2"/>
        <w:rPr>
          <w:rStyle w:val="Riferimentodelicato"/>
          <w:rFonts w:ascii="Arial" w:hAnsi="Arial" w:cs="Arial"/>
          <w:vanish/>
          <w:spacing w:val="5"/>
          <w:sz w:val="22"/>
          <w:szCs w:val="22"/>
        </w:rPr>
      </w:pPr>
      <w:bookmarkStart w:id="32" w:name="_Toc419194128"/>
      <w:bookmarkStart w:id="33" w:name="_Toc419194205"/>
      <w:bookmarkStart w:id="34" w:name="_Toc419194281"/>
      <w:bookmarkStart w:id="35" w:name="_Toc419194357"/>
      <w:bookmarkStart w:id="36" w:name="_Toc419194433"/>
      <w:bookmarkStart w:id="37" w:name="_Toc419384044"/>
      <w:bookmarkStart w:id="38" w:name="_Toc428520730"/>
      <w:bookmarkStart w:id="39" w:name="_Toc428522582"/>
      <w:bookmarkStart w:id="40" w:name="_Toc428527220"/>
      <w:bookmarkStart w:id="41" w:name="_Toc428527292"/>
      <w:bookmarkStart w:id="42" w:name="_Toc436052153"/>
      <w:bookmarkStart w:id="43" w:name="_Toc439169414"/>
      <w:bookmarkStart w:id="44" w:name="_Toc439170852"/>
      <w:bookmarkEnd w:id="32"/>
      <w:bookmarkEnd w:id="33"/>
      <w:bookmarkEnd w:id="34"/>
      <w:bookmarkEnd w:id="35"/>
      <w:bookmarkEnd w:id="36"/>
      <w:bookmarkEnd w:id="37"/>
      <w:bookmarkEnd w:id="38"/>
      <w:bookmarkEnd w:id="39"/>
      <w:bookmarkEnd w:id="40"/>
      <w:bookmarkEnd w:id="41"/>
      <w:bookmarkEnd w:id="42"/>
      <w:bookmarkEnd w:id="43"/>
      <w:bookmarkEnd w:id="44"/>
    </w:p>
    <w:p w14:paraId="646E7BD1" w14:textId="7660E271" w:rsidR="00502238" w:rsidRPr="00544DC6" w:rsidRDefault="00502238" w:rsidP="006752B2">
      <w:pPr>
        <w:pStyle w:val="Titolo3"/>
        <w:numPr>
          <w:ilvl w:val="0"/>
          <w:numId w:val="30"/>
        </w:numPr>
        <w:spacing w:line="240" w:lineRule="auto"/>
        <w:rPr>
          <w:rStyle w:val="Riferimentodelicato"/>
          <w:rFonts w:ascii="Arial" w:hAnsi="Arial" w:cs="Arial"/>
          <w:b/>
          <w:szCs w:val="22"/>
        </w:rPr>
      </w:pPr>
      <w:bookmarkStart w:id="45" w:name="_Toc439170853"/>
      <w:r w:rsidRPr="00544DC6">
        <w:rPr>
          <w:rStyle w:val="Riferimentodelicato"/>
          <w:rFonts w:ascii="Arial" w:hAnsi="Arial" w:cs="Arial"/>
          <w:b/>
          <w:szCs w:val="22"/>
        </w:rPr>
        <w:t>Committenza auto ed altri veicoli</w:t>
      </w:r>
      <w:bookmarkEnd w:id="45"/>
    </w:p>
    <w:p w14:paraId="7D91003A" w14:textId="599828A8" w:rsidR="00502238" w:rsidRPr="00544DC6" w:rsidRDefault="00502238"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544DC6">
        <w:rPr>
          <w:rFonts w:ascii="Arial" w:hAnsi="Arial" w:cs="Arial"/>
          <w:sz w:val="22"/>
          <w:szCs w:val="22"/>
        </w:rPr>
        <w:t>L</w:t>
      </w:r>
      <w:r w:rsidR="002A5153" w:rsidRPr="00544DC6">
        <w:rPr>
          <w:rFonts w:ascii="Arial" w:hAnsi="Arial" w:cs="Arial"/>
          <w:sz w:val="22"/>
          <w:szCs w:val="22"/>
        </w:rPr>
        <w:t>'</w:t>
      </w:r>
      <w:r w:rsidR="00F4565C" w:rsidRPr="00544DC6">
        <w:rPr>
          <w:rFonts w:ascii="Arial" w:hAnsi="Arial" w:cs="Arial"/>
          <w:sz w:val="22"/>
          <w:szCs w:val="22"/>
        </w:rPr>
        <w:t>assicurazione</w:t>
      </w:r>
      <w:r w:rsidRPr="00544DC6">
        <w:rPr>
          <w:rFonts w:ascii="Arial" w:hAnsi="Arial" w:cs="Arial"/>
          <w:sz w:val="22"/>
          <w:szCs w:val="22"/>
        </w:rPr>
        <w:t xml:space="preserve"> è prestata per la resp</w:t>
      </w:r>
      <w:r w:rsidR="001E1740" w:rsidRPr="00544DC6">
        <w:rPr>
          <w:rFonts w:ascii="Arial" w:hAnsi="Arial" w:cs="Arial"/>
          <w:sz w:val="22"/>
          <w:szCs w:val="22"/>
        </w:rPr>
        <w:t>onsabilità civile derivante al c</w:t>
      </w:r>
      <w:r w:rsidRPr="00544DC6">
        <w:rPr>
          <w:rFonts w:ascii="Arial" w:hAnsi="Arial" w:cs="Arial"/>
          <w:sz w:val="22"/>
          <w:szCs w:val="22"/>
        </w:rPr>
        <w:t>ontraente</w:t>
      </w:r>
      <w:r w:rsidR="00F34B14" w:rsidRPr="00544DC6">
        <w:rPr>
          <w:rFonts w:ascii="Arial" w:hAnsi="Arial" w:cs="Arial"/>
          <w:sz w:val="22"/>
          <w:szCs w:val="22"/>
        </w:rPr>
        <w:t>/</w:t>
      </w:r>
      <w:r w:rsidR="00F4565C" w:rsidRPr="00544DC6">
        <w:rPr>
          <w:rFonts w:ascii="Arial" w:hAnsi="Arial" w:cs="Arial"/>
          <w:sz w:val="22"/>
          <w:szCs w:val="22"/>
        </w:rPr>
        <w:t>assicurato</w:t>
      </w:r>
      <w:r w:rsidRPr="00544DC6">
        <w:rPr>
          <w:rFonts w:ascii="Arial" w:hAnsi="Arial" w:cs="Arial"/>
          <w:sz w:val="22"/>
          <w:szCs w:val="22"/>
        </w:rPr>
        <w:t xml:space="preserve"> ai sensi dell'Art. 2049 C.C. per danni cagionati a terzi dai suoi dipendenti in relazione alla guida di </w:t>
      </w:r>
      <w:r w:rsidR="007723A2" w:rsidRPr="00544DC6">
        <w:rPr>
          <w:rFonts w:ascii="Arial" w:hAnsi="Arial" w:cs="Arial"/>
          <w:sz w:val="22"/>
          <w:szCs w:val="22"/>
        </w:rPr>
        <w:t>autoveicoli, ciclomotori e motocicli p</w:t>
      </w:r>
      <w:r w:rsidRPr="00544DC6">
        <w:rPr>
          <w:rFonts w:ascii="Arial" w:hAnsi="Arial" w:cs="Arial"/>
          <w:sz w:val="22"/>
          <w:szCs w:val="22"/>
        </w:rPr>
        <w:t xml:space="preserve">urché i medesimi non siano di proprietà od in usufrutto del </w:t>
      </w:r>
      <w:r w:rsidR="009F3966" w:rsidRPr="00544DC6">
        <w:rPr>
          <w:rFonts w:ascii="Arial" w:hAnsi="Arial" w:cs="Arial"/>
          <w:sz w:val="22"/>
          <w:szCs w:val="22"/>
        </w:rPr>
        <w:t xml:space="preserve">contraente </w:t>
      </w:r>
      <w:r w:rsidRPr="00544DC6">
        <w:rPr>
          <w:rFonts w:ascii="Arial" w:hAnsi="Arial" w:cs="Arial"/>
          <w:sz w:val="22"/>
          <w:szCs w:val="22"/>
        </w:rPr>
        <w:t>od allo stesso intestati al P.R.A. ovvero a lui locati.</w:t>
      </w:r>
    </w:p>
    <w:p w14:paraId="3EC2A236" w14:textId="77777777" w:rsidR="00502238" w:rsidRPr="00544DC6" w:rsidRDefault="00502238"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544DC6">
        <w:rPr>
          <w:rFonts w:ascii="Arial" w:hAnsi="Arial" w:cs="Arial"/>
          <w:sz w:val="22"/>
          <w:szCs w:val="22"/>
        </w:rPr>
        <w:t>La garanzia vale anche:</w:t>
      </w:r>
    </w:p>
    <w:p w14:paraId="4BD5D618" w14:textId="04A54F58" w:rsidR="00502238" w:rsidRPr="00544DC6" w:rsidRDefault="00502238" w:rsidP="00A6742A">
      <w:pPr>
        <w:pStyle w:val="a"/>
        <w:numPr>
          <w:ilvl w:val="0"/>
          <w:numId w:val="11"/>
        </w:numPr>
        <w:tabs>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544DC6">
        <w:rPr>
          <w:rFonts w:ascii="Arial" w:hAnsi="Arial" w:cs="Arial"/>
          <w:sz w:val="22"/>
          <w:szCs w:val="22"/>
        </w:rPr>
        <w:t>per i danni corporali cag</w:t>
      </w:r>
      <w:r w:rsidR="00A6742A" w:rsidRPr="00544DC6">
        <w:rPr>
          <w:rFonts w:ascii="Arial" w:hAnsi="Arial" w:cs="Arial"/>
          <w:sz w:val="22"/>
          <w:szCs w:val="22"/>
        </w:rPr>
        <w:t>ionati alle persone trasportate ed in tal caso è operante nei limiti territoriali dello Stato Italiano, Città del Vaticano, Repubblica S. Marino. È fatto salvo in ogni caso il diritto di surrogazione, ai sensi dell’art. 1916 del Codice Civile, nei confronti dei responsabili;</w:t>
      </w:r>
    </w:p>
    <w:p w14:paraId="658346CF" w14:textId="77777777" w:rsidR="00502238" w:rsidRPr="00544DC6" w:rsidRDefault="00502238" w:rsidP="00F24761">
      <w:pPr>
        <w:pStyle w:val="a"/>
        <w:numPr>
          <w:ilvl w:val="0"/>
          <w:numId w:val="11"/>
        </w:numPr>
        <w:tabs>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ind w:left="0" w:firstLine="0"/>
        <w:rPr>
          <w:rFonts w:ascii="Arial" w:hAnsi="Arial" w:cs="Arial"/>
          <w:sz w:val="22"/>
          <w:szCs w:val="22"/>
        </w:rPr>
      </w:pPr>
      <w:r w:rsidRPr="00544DC6">
        <w:rPr>
          <w:rFonts w:ascii="Arial" w:hAnsi="Arial" w:cs="Arial"/>
          <w:sz w:val="22"/>
          <w:szCs w:val="22"/>
        </w:rPr>
        <w:t>per i danni cagionati con l'uso di biciclette.</w:t>
      </w:r>
    </w:p>
    <w:p w14:paraId="5A1119AD" w14:textId="526D6855" w:rsidR="00502238" w:rsidRPr="00544DC6" w:rsidRDefault="00502238" w:rsidP="00F977F3">
      <w:pPr>
        <w:pStyle w:val="Titolo3"/>
        <w:numPr>
          <w:ilvl w:val="0"/>
          <w:numId w:val="30"/>
        </w:numPr>
        <w:spacing w:line="240" w:lineRule="auto"/>
        <w:rPr>
          <w:rFonts w:ascii="Arial" w:hAnsi="Arial" w:cs="Arial"/>
          <w:szCs w:val="22"/>
        </w:rPr>
      </w:pPr>
      <w:bookmarkStart w:id="46" w:name="_Toc439170854"/>
      <w:r w:rsidRPr="00544DC6">
        <w:rPr>
          <w:rFonts w:ascii="Arial" w:hAnsi="Arial" w:cs="Arial"/>
          <w:szCs w:val="22"/>
        </w:rPr>
        <w:t>Danni a mezzi sotto carico e scarico</w:t>
      </w:r>
      <w:bookmarkEnd w:id="46"/>
    </w:p>
    <w:p w14:paraId="3AF25909" w14:textId="3AA62C4F" w:rsidR="00502238" w:rsidRPr="00544DC6" w:rsidRDefault="00502238"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a mezzi di tra</w:t>
      </w:r>
      <w:r w:rsidRPr="00544DC6">
        <w:rPr>
          <w:rFonts w:ascii="Arial" w:hAnsi="Arial" w:cs="Arial"/>
          <w:sz w:val="22"/>
          <w:szCs w:val="22"/>
        </w:rPr>
        <w:softHyphen/>
        <w:t>sporto sotto carico o scarico ovvero in sosta nell'ambito di esecuzione delle anzidette operazioni, ferma restando l'esclusione dei danni alle co</w:t>
      </w:r>
      <w:r w:rsidR="00E95540" w:rsidRPr="00544DC6">
        <w:rPr>
          <w:rFonts w:ascii="Arial" w:hAnsi="Arial" w:cs="Arial"/>
          <w:sz w:val="22"/>
          <w:szCs w:val="22"/>
        </w:rPr>
        <w:t>se trasportate sui mezzi stessi; sono altresì compresi i danni</w:t>
      </w:r>
      <w:r w:rsidR="001E1740" w:rsidRPr="00544DC6">
        <w:rPr>
          <w:rFonts w:ascii="Arial" w:hAnsi="Arial" w:cs="Arial"/>
          <w:sz w:val="22"/>
          <w:szCs w:val="22"/>
        </w:rPr>
        <w:t xml:space="preserve"> causati ai veicoli di terzi e d</w:t>
      </w:r>
      <w:r w:rsidR="00E95540" w:rsidRPr="00544DC6">
        <w:rPr>
          <w:rFonts w:ascii="Arial" w:hAnsi="Arial" w:cs="Arial"/>
          <w:sz w:val="22"/>
          <w:szCs w:val="22"/>
        </w:rPr>
        <w:t>ipendenti in sosta nell'ambito di esecuzione delle anzidette operazioni.</w:t>
      </w:r>
    </w:p>
    <w:p w14:paraId="7E4E8C9A" w14:textId="32DDEB05" w:rsidR="00502238" w:rsidRPr="00544DC6" w:rsidRDefault="007723A2" w:rsidP="00F977F3">
      <w:pPr>
        <w:pStyle w:val="Titolo3"/>
        <w:numPr>
          <w:ilvl w:val="0"/>
          <w:numId w:val="30"/>
        </w:numPr>
        <w:spacing w:line="240" w:lineRule="auto"/>
        <w:rPr>
          <w:rFonts w:ascii="Arial" w:hAnsi="Arial" w:cs="Arial"/>
          <w:szCs w:val="22"/>
        </w:rPr>
      </w:pPr>
      <w:bookmarkStart w:id="47" w:name="_Toc439170855"/>
      <w:r w:rsidRPr="00544DC6">
        <w:rPr>
          <w:rFonts w:ascii="Arial" w:hAnsi="Arial" w:cs="Arial"/>
          <w:szCs w:val="22"/>
        </w:rPr>
        <w:t>Autov</w:t>
      </w:r>
      <w:r w:rsidR="00502238" w:rsidRPr="00544DC6">
        <w:rPr>
          <w:rFonts w:ascii="Arial" w:hAnsi="Arial" w:cs="Arial"/>
          <w:szCs w:val="22"/>
        </w:rPr>
        <w:t>eicoli</w:t>
      </w:r>
      <w:r w:rsidRPr="00544DC6">
        <w:rPr>
          <w:rFonts w:ascii="Arial" w:hAnsi="Arial" w:cs="Arial"/>
          <w:szCs w:val="22"/>
        </w:rPr>
        <w:t xml:space="preserve">, </w:t>
      </w:r>
      <w:proofErr w:type="spellStart"/>
      <w:r w:rsidRPr="00544DC6">
        <w:rPr>
          <w:rFonts w:ascii="Arial" w:hAnsi="Arial" w:cs="Arial"/>
          <w:szCs w:val="22"/>
        </w:rPr>
        <w:t>motoclicli</w:t>
      </w:r>
      <w:proofErr w:type="spellEnd"/>
      <w:r w:rsidRPr="00544DC6">
        <w:rPr>
          <w:rFonts w:ascii="Arial" w:hAnsi="Arial" w:cs="Arial"/>
          <w:szCs w:val="22"/>
        </w:rPr>
        <w:t xml:space="preserve"> e ciclomotori</w:t>
      </w:r>
      <w:r w:rsidR="00502238" w:rsidRPr="00544DC6">
        <w:rPr>
          <w:rFonts w:ascii="Arial" w:hAnsi="Arial" w:cs="Arial"/>
          <w:szCs w:val="22"/>
        </w:rPr>
        <w:t xml:space="preserve"> dei dipendenti</w:t>
      </w:r>
      <w:bookmarkEnd w:id="47"/>
      <w:r w:rsidR="00E3435D" w:rsidRPr="00544DC6">
        <w:rPr>
          <w:rFonts w:ascii="Arial" w:hAnsi="Arial" w:cs="Arial"/>
          <w:szCs w:val="22"/>
        </w:rPr>
        <w:tab/>
      </w:r>
    </w:p>
    <w:p w14:paraId="2C6AE3BE" w14:textId="63F1DF23" w:rsidR="00BF7F27" w:rsidRPr="00544DC6" w:rsidRDefault="00502238"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civile derivante all’</w:t>
      </w:r>
      <w:r w:rsidR="00F4565C" w:rsidRPr="00544DC6">
        <w:rPr>
          <w:rFonts w:ascii="Arial" w:hAnsi="Arial" w:cs="Arial"/>
          <w:sz w:val="22"/>
          <w:szCs w:val="22"/>
        </w:rPr>
        <w:t>assicurato</w:t>
      </w:r>
      <w:r w:rsidR="001E1740" w:rsidRPr="00544DC6">
        <w:rPr>
          <w:rFonts w:ascii="Arial" w:hAnsi="Arial" w:cs="Arial"/>
          <w:sz w:val="22"/>
          <w:szCs w:val="22"/>
        </w:rPr>
        <w:t xml:space="preserve"> per i </w:t>
      </w:r>
      <w:r w:rsidRPr="00544DC6">
        <w:rPr>
          <w:rFonts w:ascii="Arial" w:hAnsi="Arial" w:cs="Arial"/>
          <w:sz w:val="22"/>
          <w:szCs w:val="22"/>
        </w:rPr>
        <w:t>danni cagionati a</w:t>
      </w:r>
      <w:r w:rsidR="008C4657" w:rsidRPr="00544DC6">
        <w:rPr>
          <w:rFonts w:ascii="Arial" w:hAnsi="Arial" w:cs="Arial"/>
          <w:sz w:val="22"/>
          <w:szCs w:val="22"/>
        </w:rPr>
        <w:t xml:space="preserve">d </w:t>
      </w:r>
      <w:r w:rsidRPr="00544DC6">
        <w:rPr>
          <w:rFonts w:ascii="Arial" w:hAnsi="Arial" w:cs="Arial"/>
          <w:sz w:val="22"/>
          <w:szCs w:val="22"/>
        </w:rPr>
        <w:t xml:space="preserve"> </w:t>
      </w:r>
      <w:r w:rsidR="008C4657" w:rsidRPr="00544DC6">
        <w:rPr>
          <w:rFonts w:ascii="Arial" w:hAnsi="Arial" w:cs="Arial"/>
          <w:sz w:val="22"/>
          <w:szCs w:val="22"/>
        </w:rPr>
        <w:t xml:space="preserve">autoveicoli, </w:t>
      </w:r>
      <w:proofErr w:type="spellStart"/>
      <w:r w:rsidR="008C4657" w:rsidRPr="00544DC6">
        <w:rPr>
          <w:rFonts w:ascii="Arial" w:hAnsi="Arial" w:cs="Arial"/>
          <w:sz w:val="22"/>
          <w:szCs w:val="22"/>
        </w:rPr>
        <w:t>motoclicli</w:t>
      </w:r>
      <w:proofErr w:type="spellEnd"/>
      <w:r w:rsidR="008C4657" w:rsidRPr="00544DC6">
        <w:rPr>
          <w:rFonts w:ascii="Arial" w:hAnsi="Arial" w:cs="Arial"/>
          <w:sz w:val="22"/>
          <w:szCs w:val="22"/>
        </w:rPr>
        <w:t xml:space="preserve"> e ciclomotori </w:t>
      </w:r>
      <w:r w:rsidRPr="00544DC6">
        <w:rPr>
          <w:rFonts w:ascii="Arial" w:hAnsi="Arial" w:cs="Arial"/>
          <w:sz w:val="22"/>
          <w:szCs w:val="22"/>
        </w:rPr>
        <w:t xml:space="preserve">dei dipendenti, con esclusione del furto e dell’incendio, trovantisi in sosta nelle aree adibite a parcheggio fuori o dentro stabilimenti, depositi, magazzini del </w:t>
      </w:r>
      <w:r w:rsidR="009F3966" w:rsidRPr="00544DC6">
        <w:rPr>
          <w:rFonts w:ascii="Arial" w:hAnsi="Arial" w:cs="Arial"/>
          <w:sz w:val="22"/>
          <w:szCs w:val="22"/>
        </w:rPr>
        <w:t xml:space="preserve">contraente </w:t>
      </w:r>
      <w:r w:rsidRPr="00544DC6">
        <w:rPr>
          <w:rFonts w:ascii="Arial" w:hAnsi="Arial" w:cs="Arial"/>
          <w:sz w:val="22"/>
          <w:szCs w:val="22"/>
        </w:rPr>
        <w:t>ed altro.</w:t>
      </w:r>
      <w:r w:rsidR="00BF7F27" w:rsidRPr="00544DC6">
        <w:rPr>
          <w:rFonts w:ascii="Arial" w:hAnsi="Arial" w:cs="Arial"/>
          <w:sz w:val="22"/>
          <w:szCs w:val="22"/>
        </w:rPr>
        <w:t xml:space="preserve"> </w:t>
      </w:r>
    </w:p>
    <w:p w14:paraId="6D029050" w14:textId="5D7A1AB2" w:rsidR="00502238" w:rsidRPr="00544DC6" w:rsidRDefault="0003592A"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p>
    <w:p w14:paraId="16672BB3" w14:textId="4FC897F3" w:rsidR="00502238" w:rsidRPr="00544DC6" w:rsidRDefault="00502238" w:rsidP="00F977F3">
      <w:pPr>
        <w:pStyle w:val="Titolo3"/>
        <w:numPr>
          <w:ilvl w:val="0"/>
          <w:numId w:val="30"/>
        </w:numPr>
        <w:spacing w:line="240" w:lineRule="auto"/>
        <w:rPr>
          <w:rFonts w:ascii="Arial" w:hAnsi="Arial" w:cs="Arial"/>
          <w:szCs w:val="22"/>
        </w:rPr>
      </w:pPr>
      <w:bookmarkStart w:id="48" w:name="_Toc439170856"/>
      <w:r w:rsidRPr="00544DC6">
        <w:rPr>
          <w:rFonts w:ascii="Arial" w:hAnsi="Arial" w:cs="Arial"/>
          <w:szCs w:val="22"/>
        </w:rPr>
        <w:t>Mense/Insegne</w:t>
      </w:r>
      <w:bookmarkEnd w:id="48"/>
    </w:p>
    <w:p w14:paraId="2F7D4161" w14:textId="355E1D1E" w:rsidR="003F19C7" w:rsidRPr="00544DC6" w:rsidRDefault="00502238"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responsabilità</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001E1740" w:rsidRPr="00544DC6">
        <w:rPr>
          <w:rFonts w:ascii="Arial" w:hAnsi="Arial" w:cs="Arial"/>
          <w:sz w:val="22"/>
          <w:szCs w:val="22"/>
        </w:rPr>
        <w:t xml:space="preserve"> per i</w:t>
      </w:r>
      <w:r w:rsidRPr="00544DC6">
        <w:rPr>
          <w:rFonts w:ascii="Arial" w:hAnsi="Arial" w:cs="Arial"/>
          <w:sz w:val="22"/>
          <w:szCs w:val="22"/>
        </w:rPr>
        <w:t xml:space="preserve"> danni derivanti dalla proprietà e dall'esercizio di mense aziendali, cartelli e insegne p</w:t>
      </w:r>
      <w:r w:rsidR="00BB6784" w:rsidRPr="00544DC6">
        <w:rPr>
          <w:rFonts w:ascii="Arial" w:hAnsi="Arial" w:cs="Arial"/>
          <w:sz w:val="22"/>
          <w:szCs w:val="22"/>
        </w:rPr>
        <w:t>ubblicitarie ovunque si trovino.</w:t>
      </w:r>
      <w:r w:rsidRPr="00544DC6">
        <w:rPr>
          <w:rFonts w:ascii="Arial" w:hAnsi="Arial" w:cs="Arial"/>
          <w:sz w:val="22"/>
          <w:szCs w:val="22"/>
        </w:rPr>
        <w:t xml:space="preserve"> </w:t>
      </w:r>
    </w:p>
    <w:p w14:paraId="0254ECFC" w14:textId="3AD62910" w:rsidR="00502238" w:rsidRPr="00544DC6" w:rsidRDefault="00502238" w:rsidP="00F977F3">
      <w:pPr>
        <w:pStyle w:val="Titolo3"/>
        <w:numPr>
          <w:ilvl w:val="0"/>
          <w:numId w:val="30"/>
        </w:numPr>
        <w:spacing w:line="240" w:lineRule="auto"/>
        <w:rPr>
          <w:rFonts w:ascii="Arial" w:hAnsi="Arial" w:cs="Arial"/>
          <w:szCs w:val="22"/>
        </w:rPr>
      </w:pPr>
      <w:bookmarkStart w:id="49" w:name="_Toc439170857"/>
      <w:r w:rsidRPr="00544DC6">
        <w:rPr>
          <w:rFonts w:ascii="Arial" w:hAnsi="Arial" w:cs="Arial"/>
          <w:szCs w:val="22"/>
        </w:rPr>
        <w:t>Carrelli e Macchine Operatrici</w:t>
      </w:r>
      <w:bookmarkEnd w:id="49"/>
    </w:p>
    <w:p w14:paraId="0F142A1C" w14:textId="06C2F922" w:rsidR="00502238" w:rsidRPr="00544DC6" w:rsidRDefault="00502238"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responsabilità</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derivanti dalla proprietà e/o uso dei carrelli e/o macchine operatrici</w:t>
      </w:r>
      <w:r w:rsidR="001F31A5" w:rsidRPr="00544DC6">
        <w:rPr>
          <w:rFonts w:ascii="Arial" w:hAnsi="Arial" w:cs="Arial"/>
          <w:sz w:val="22"/>
          <w:szCs w:val="22"/>
        </w:rPr>
        <w:t>,</w:t>
      </w:r>
      <w:r w:rsidRPr="00544DC6">
        <w:rPr>
          <w:rFonts w:ascii="Arial" w:hAnsi="Arial" w:cs="Arial"/>
          <w:sz w:val="22"/>
          <w:szCs w:val="22"/>
        </w:rPr>
        <w:t xml:space="preserve"> compresa la circolazione su aree non soggette alla disciplina della legge n. </w:t>
      </w:r>
      <w:r w:rsidR="008C4657" w:rsidRPr="00544DC6">
        <w:rPr>
          <w:rFonts w:ascii="Arial" w:hAnsi="Arial" w:cs="Arial"/>
          <w:sz w:val="22"/>
          <w:szCs w:val="22"/>
        </w:rPr>
        <w:t xml:space="preserve">209/2005 e </w:t>
      </w:r>
      <w:proofErr w:type="spellStart"/>
      <w:r w:rsidR="008C4657" w:rsidRPr="00544DC6">
        <w:rPr>
          <w:rFonts w:ascii="Arial" w:hAnsi="Arial" w:cs="Arial"/>
          <w:sz w:val="22"/>
          <w:szCs w:val="22"/>
        </w:rPr>
        <w:t>ss-mm.ii</w:t>
      </w:r>
      <w:proofErr w:type="spellEnd"/>
      <w:r w:rsidR="008C4657" w:rsidRPr="00544DC6">
        <w:rPr>
          <w:rFonts w:ascii="Arial" w:hAnsi="Arial" w:cs="Arial"/>
          <w:sz w:val="22"/>
          <w:szCs w:val="22"/>
        </w:rPr>
        <w:t>.</w:t>
      </w:r>
    </w:p>
    <w:p w14:paraId="031AE89A" w14:textId="291B21C7" w:rsidR="00502238" w:rsidRPr="00544DC6" w:rsidRDefault="00502238" w:rsidP="00F977F3">
      <w:pPr>
        <w:pStyle w:val="Titolo3"/>
        <w:numPr>
          <w:ilvl w:val="0"/>
          <w:numId w:val="30"/>
        </w:numPr>
        <w:spacing w:line="240" w:lineRule="auto"/>
        <w:rPr>
          <w:rFonts w:ascii="Arial" w:hAnsi="Arial" w:cs="Arial"/>
          <w:szCs w:val="22"/>
        </w:rPr>
      </w:pPr>
      <w:bookmarkStart w:id="50" w:name="_Toc439170858"/>
      <w:r w:rsidRPr="00544DC6">
        <w:rPr>
          <w:rFonts w:ascii="Arial" w:hAnsi="Arial" w:cs="Arial"/>
          <w:szCs w:val="22"/>
        </w:rPr>
        <w:t>Installazione e/o Manutenzione</w:t>
      </w:r>
      <w:r w:rsidR="00441D37" w:rsidRPr="00544DC6">
        <w:rPr>
          <w:rFonts w:ascii="Arial" w:hAnsi="Arial" w:cs="Arial"/>
          <w:szCs w:val="22"/>
        </w:rPr>
        <w:t xml:space="preserve">  - Lavori in economia</w:t>
      </w:r>
      <w:bookmarkEnd w:id="50"/>
    </w:p>
    <w:p w14:paraId="3EC76174" w14:textId="38939FBA" w:rsidR="00502238" w:rsidRPr="00544DC6" w:rsidRDefault="00311C57"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A parziale deroga di quanto previsto all’art. </w:t>
      </w:r>
      <w:r w:rsidR="0063385B" w:rsidRPr="00544DC6">
        <w:rPr>
          <w:rFonts w:ascii="Arial" w:hAnsi="Arial" w:cs="Arial"/>
          <w:sz w:val="22"/>
          <w:szCs w:val="22"/>
        </w:rPr>
        <w:t>“</w:t>
      </w:r>
      <w:r w:rsidRPr="00544DC6">
        <w:rPr>
          <w:rFonts w:ascii="Arial" w:hAnsi="Arial" w:cs="Arial"/>
          <w:sz w:val="22"/>
          <w:szCs w:val="22"/>
        </w:rPr>
        <w:t>Esclusioni, lettera p)</w:t>
      </w:r>
      <w:r w:rsidR="0063385B" w:rsidRPr="00544DC6">
        <w:rPr>
          <w:rFonts w:ascii="Arial" w:hAnsi="Arial" w:cs="Arial"/>
          <w:sz w:val="22"/>
          <w:szCs w:val="22"/>
        </w:rPr>
        <w:t>”</w:t>
      </w:r>
      <w:r w:rsidRPr="00544DC6">
        <w:rPr>
          <w:rFonts w:ascii="Arial" w:hAnsi="Arial" w:cs="Arial"/>
          <w:sz w:val="22"/>
          <w:szCs w:val="22"/>
        </w:rPr>
        <w:t>, l</w:t>
      </w:r>
      <w:r w:rsidR="00502238" w:rsidRPr="00544DC6">
        <w:rPr>
          <w:rFonts w:ascii="Arial" w:hAnsi="Arial" w:cs="Arial"/>
          <w:sz w:val="22"/>
          <w:szCs w:val="22"/>
        </w:rPr>
        <w:t xml:space="preserve">a garanzia comprende la </w:t>
      </w:r>
      <w:r w:rsidR="001E1740" w:rsidRPr="00544DC6">
        <w:rPr>
          <w:rFonts w:ascii="Arial" w:hAnsi="Arial" w:cs="Arial"/>
          <w:sz w:val="22"/>
          <w:szCs w:val="22"/>
        </w:rPr>
        <w:t xml:space="preserve">responsabilità </w:t>
      </w:r>
      <w:r w:rsidR="00502238" w:rsidRPr="00544DC6">
        <w:rPr>
          <w:rFonts w:ascii="Arial" w:hAnsi="Arial" w:cs="Arial"/>
          <w:sz w:val="22"/>
          <w:szCs w:val="22"/>
        </w:rPr>
        <w:t xml:space="preserve"> civile </w:t>
      </w:r>
      <w:r w:rsidR="001F31A5" w:rsidRPr="00544DC6">
        <w:rPr>
          <w:rFonts w:ascii="Arial" w:hAnsi="Arial" w:cs="Arial"/>
          <w:sz w:val="22"/>
          <w:szCs w:val="22"/>
        </w:rPr>
        <w:t xml:space="preserve">in capo </w:t>
      </w:r>
      <w:r w:rsidR="00502238" w:rsidRPr="00544DC6">
        <w:rPr>
          <w:rFonts w:ascii="Arial" w:hAnsi="Arial" w:cs="Arial"/>
          <w:sz w:val="22"/>
          <w:szCs w:val="22"/>
        </w:rPr>
        <w:t>all’</w:t>
      </w:r>
      <w:r w:rsidR="00F4565C" w:rsidRPr="00544DC6">
        <w:rPr>
          <w:rFonts w:ascii="Arial" w:hAnsi="Arial" w:cs="Arial"/>
          <w:sz w:val="22"/>
          <w:szCs w:val="22"/>
        </w:rPr>
        <w:t>assicurato</w:t>
      </w:r>
      <w:r w:rsidR="00502238" w:rsidRPr="00544DC6">
        <w:rPr>
          <w:rFonts w:ascii="Arial" w:hAnsi="Arial" w:cs="Arial"/>
          <w:sz w:val="22"/>
          <w:szCs w:val="22"/>
        </w:rPr>
        <w:t xml:space="preserve"> per i  danni derivanti dall'e</w:t>
      </w:r>
      <w:r w:rsidR="00502238" w:rsidRPr="00544DC6">
        <w:rPr>
          <w:rFonts w:ascii="Arial" w:hAnsi="Arial" w:cs="Arial"/>
          <w:sz w:val="22"/>
          <w:szCs w:val="22"/>
        </w:rPr>
        <w:softHyphen/>
        <w:t>secuzione di lavori di installazione e/o manu</w:t>
      </w:r>
      <w:r w:rsidR="00502238" w:rsidRPr="00544DC6">
        <w:rPr>
          <w:rFonts w:ascii="Arial" w:hAnsi="Arial" w:cs="Arial"/>
          <w:sz w:val="22"/>
          <w:szCs w:val="22"/>
        </w:rPr>
        <w:softHyphen/>
        <w:t>tenzione di impianti anche all'esterno ed anche se in presenza di traffico.</w:t>
      </w:r>
      <w:r w:rsidR="00E03272" w:rsidRPr="00544DC6">
        <w:rPr>
          <w:rFonts w:ascii="Arial" w:hAnsi="Arial" w:cs="Arial"/>
          <w:sz w:val="22"/>
          <w:szCs w:val="22"/>
        </w:rPr>
        <w:t xml:space="preserve"> </w:t>
      </w:r>
      <w:r w:rsidR="00502238" w:rsidRPr="00544DC6">
        <w:rPr>
          <w:rFonts w:ascii="Arial" w:hAnsi="Arial" w:cs="Arial"/>
          <w:sz w:val="22"/>
          <w:szCs w:val="22"/>
        </w:rPr>
        <w:t xml:space="preserve">Questa garanzia </w:t>
      </w:r>
      <w:proofErr w:type="spellStart"/>
      <w:r w:rsidR="00502238" w:rsidRPr="00544DC6">
        <w:rPr>
          <w:rFonts w:ascii="Arial" w:hAnsi="Arial" w:cs="Arial"/>
          <w:sz w:val="22"/>
          <w:szCs w:val="22"/>
        </w:rPr>
        <w:t>e’</w:t>
      </w:r>
      <w:proofErr w:type="spellEnd"/>
      <w:r w:rsidR="00502238" w:rsidRPr="00544DC6">
        <w:rPr>
          <w:rFonts w:ascii="Arial" w:hAnsi="Arial" w:cs="Arial"/>
          <w:sz w:val="22"/>
          <w:szCs w:val="22"/>
        </w:rPr>
        <w:t xml:space="preserve"> prestata per lavori di installazione e/o manutenzione di impianti il cui valore del contra</w:t>
      </w:r>
      <w:r w:rsidR="00AF78CA" w:rsidRPr="00544DC6">
        <w:rPr>
          <w:rFonts w:ascii="Arial" w:hAnsi="Arial" w:cs="Arial"/>
          <w:sz w:val="22"/>
          <w:szCs w:val="22"/>
        </w:rPr>
        <w:t xml:space="preserve">tto non sia superiore ad Euro </w:t>
      </w:r>
      <w:r w:rsidR="00A47E9D">
        <w:rPr>
          <w:rFonts w:ascii="Arial" w:hAnsi="Arial" w:cs="Arial"/>
          <w:sz w:val="22"/>
          <w:szCs w:val="22"/>
        </w:rPr>
        <w:t>1.00</w:t>
      </w:r>
      <w:r w:rsidR="00502238" w:rsidRPr="00544DC6">
        <w:rPr>
          <w:rFonts w:ascii="Arial" w:hAnsi="Arial" w:cs="Arial"/>
          <w:sz w:val="22"/>
          <w:szCs w:val="22"/>
        </w:rPr>
        <w:t>0.000,00.</w:t>
      </w:r>
    </w:p>
    <w:p w14:paraId="01F278FC" w14:textId="32DA3627" w:rsidR="00502238" w:rsidRPr="00544DC6" w:rsidRDefault="00502238" w:rsidP="00F977F3">
      <w:pPr>
        <w:pStyle w:val="Titolo3"/>
        <w:numPr>
          <w:ilvl w:val="0"/>
          <w:numId w:val="30"/>
        </w:numPr>
        <w:spacing w:line="240" w:lineRule="auto"/>
        <w:rPr>
          <w:rFonts w:ascii="Arial" w:hAnsi="Arial" w:cs="Arial"/>
          <w:szCs w:val="22"/>
        </w:rPr>
      </w:pPr>
      <w:bookmarkStart w:id="51" w:name="_Toc439170859"/>
      <w:r w:rsidRPr="00544DC6">
        <w:rPr>
          <w:rFonts w:ascii="Arial" w:hAnsi="Arial" w:cs="Arial"/>
          <w:szCs w:val="22"/>
        </w:rPr>
        <w:lastRenderedPageBreak/>
        <w:t>Danni a condutture ed impianti sotterranei</w:t>
      </w:r>
      <w:bookmarkEnd w:id="51"/>
    </w:p>
    <w:p w14:paraId="4E1806DB" w14:textId="39376BFA" w:rsidR="00502238" w:rsidRPr="00544DC6" w:rsidRDefault="0050223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responsabilità</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alle condutture e agli impianti so</w:t>
      </w:r>
      <w:r w:rsidR="001E1740" w:rsidRPr="00544DC6">
        <w:rPr>
          <w:rFonts w:ascii="Arial" w:hAnsi="Arial" w:cs="Arial"/>
          <w:sz w:val="22"/>
          <w:szCs w:val="22"/>
        </w:rPr>
        <w:t xml:space="preserve">tterranei, </w:t>
      </w:r>
      <w:proofErr w:type="spellStart"/>
      <w:r w:rsidR="001E1740" w:rsidRPr="00544DC6">
        <w:rPr>
          <w:rFonts w:ascii="Arial" w:hAnsi="Arial" w:cs="Arial"/>
          <w:sz w:val="22"/>
          <w:szCs w:val="22"/>
        </w:rPr>
        <w:t>semprechè</w:t>
      </w:r>
      <w:proofErr w:type="spellEnd"/>
      <w:r w:rsidRPr="00544DC6">
        <w:rPr>
          <w:rFonts w:ascii="Arial" w:hAnsi="Arial" w:cs="Arial"/>
          <w:sz w:val="22"/>
          <w:szCs w:val="22"/>
        </w:rPr>
        <w:t xml:space="preserve"> il </w:t>
      </w:r>
      <w:r w:rsidR="009F3966" w:rsidRPr="00544DC6">
        <w:rPr>
          <w:rFonts w:ascii="Arial" w:hAnsi="Arial" w:cs="Arial"/>
          <w:sz w:val="22"/>
          <w:szCs w:val="22"/>
        </w:rPr>
        <w:t xml:space="preserve">contraente </w:t>
      </w:r>
      <w:r w:rsidRPr="00544DC6">
        <w:rPr>
          <w:rFonts w:ascii="Arial" w:hAnsi="Arial" w:cs="Arial"/>
          <w:sz w:val="22"/>
          <w:szCs w:val="22"/>
        </w:rPr>
        <w:t xml:space="preserve">possa dimostrare di avere eseguito tutte le necessarie e preliminari ispezioni tecniche e controlli. </w:t>
      </w:r>
    </w:p>
    <w:p w14:paraId="0542BB8A" w14:textId="468AE77F" w:rsidR="00ED3EF0" w:rsidRPr="00544DC6" w:rsidRDefault="00ED3EF0"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Sono altresì compresi i danni causati da scavi, posa e </w:t>
      </w:r>
      <w:proofErr w:type="spellStart"/>
      <w:r w:rsidRPr="00544DC6">
        <w:rPr>
          <w:rFonts w:ascii="Arial" w:hAnsi="Arial" w:cs="Arial"/>
          <w:sz w:val="22"/>
          <w:szCs w:val="22"/>
        </w:rPr>
        <w:t>reinterro</w:t>
      </w:r>
      <w:proofErr w:type="spellEnd"/>
      <w:r w:rsidRPr="00544DC6">
        <w:rPr>
          <w:rFonts w:ascii="Arial" w:hAnsi="Arial" w:cs="Arial"/>
          <w:sz w:val="22"/>
          <w:szCs w:val="22"/>
        </w:rPr>
        <w:t xml:space="preserve"> di opere e installazioni in genere fino a 60 giorni successivi all'avvenuta consegna dei lavori, sia se eseguiti dall'</w:t>
      </w:r>
      <w:r w:rsidR="00F4565C" w:rsidRPr="00544DC6">
        <w:rPr>
          <w:rFonts w:ascii="Arial" w:hAnsi="Arial" w:cs="Arial"/>
          <w:sz w:val="22"/>
          <w:szCs w:val="22"/>
        </w:rPr>
        <w:t>assicurato</w:t>
      </w:r>
      <w:r w:rsidRPr="00544DC6">
        <w:rPr>
          <w:rFonts w:ascii="Arial" w:hAnsi="Arial" w:cs="Arial"/>
          <w:sz w:val="22"/>
          <w:szCs w:val="22"/>
        </w:rPr>
        <w:t xml:space="preserve"> che commissionati a terzi; in tal caso la garanzia comprende la responsabilità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nella sua qualità di  committente</w:t>
      </w:r>
      <w:r w:rsidR="001E1740" w:rsidRPr="00544DC6">
        <w:rPr>
          <w:rFonts w:ascii="Arial" w:hAnsi="Arial" w:cs="Arial"/>
          <w:sz w:val="22"/>
          <w:szCs w:val="22"/>
        </w:rPr>
        <w:t xml:space="preserve"> di</w:t>
      </w:r>
      <w:r w:rsidRPr="00544DC6">
        <w:rPr>
          <w:rFonts w:ascii="Arial" w:hAnsi="Arial" w:cs="Arial"/>
          <w:sz w:val="22"/>
          <w:szCs w:val="22"/>
        </w:rPr>
        <w:t xml:space="preserve"> tali lavori fermo il diritto di rivalsa da parte della </w:t>
      </w:r>
      <w:r w:rsidR="009F3966" w:rsidRPr="00544DC6">
        <w:rPr>
          <w:rFonts w:ascii="Arial" w:hAnsi="Arial" w:cs="Arial"/>
          <w:sz w:val="22"/>
          <w:szCs w:val="22"/>
        </w:rPr>
        <w:t>società</w:t>
      </w:r>
      <w:r w:rsidR="001E1740" w:rsidRPr="00544DC6">
        <w:rPr>
          <w:rFonts w:ascii="Arial" w:hAnsi="Arial" w:cs="Arial"/>
          <w:sz w:val="22"/>
          <w:szCs w:val="22"/>
        </w:rPr>
        <w:t xml:space="preserve"> </w:t>
      </w:r>
      <w:r w:rsidRPr="00544DC6">
        <w:rPr>
          <w:rFonts w:ascii="Arial" w:hAnsi="Arial" w:cs="Arial"/>
          <w:sz w:val="22"/>
          <w:szCs w:val="22"/>
        </w:rPr>
        <w:t>nei confronti dell’appaltatore</w:t>
      </w:r>
      <w:r w:rsidR="001E1740" w:rsidRPr="00544DC6">
        <w:rPr>
          <w:rFonts w:ascii="Arial" w:hAnsi="Arial" w:cs="Arial"/>
          <w:sz w:val="22"/>
          <w:szCs w:val="22"/>
        </w:rPr>
        <w:t>.</w:t>
      </w:r>
    </w:p>
    <w:p w14:paraId="494EC781" w14:textId="179D4E2C" w:rsidR="00502238" w:rsidRPr="00544DC6" w:rsidRDefault="0003592A"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p>
    <w:p w14:paraId="6E4888E9" w14:textId="0A3115C2" w:rsidR="00502238" w:rsidRPr="00544DC6" w:rsidRDefault="00502238" w:rsidP="00F977F3">
      <w:pPr>
        <w:pStyle w:val="Titolo3"/>
        <w:numPr>
          <w:ilvl w:val="0"/>
          <w:numId w:val="30"/>
        </w:numPr>
        <w:spacing w:line="240" w:lineRule="auto"/>
        <w:rPr>
          <w:rFonts w:ascii="Arial" w:hAnsi="Arial" w:cs="Arial"/>
          <w:szCs w:val="22"/>
        </w:rPr>
      </w:pPr>
      <w:bookmarkStart w:id="52" w:name="_Toc439170860"/>
      <w:r w:rsidRPr="00544DC6">
        <w:rPr>
          <w:rFonts w:ascii="Arial" w:hAnsi="Arial" w:cs="Arial"/>
          <w:szCs w:val="22"/>
        </w:rPr>
        <w:t>Danni da cedimento o franamento del terreno</w:t>
      </w:r>
      <w:bookmarkEnd w:id="52"/>
    </w:p>
    <w:p w14:paraId="6FB945CF" w14:textId="59DFD0A5" w:rsidR="00502238" w:rsidRPr="00544DC6" w:rsidRDefault="0050223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a cose dovuti a cedimento o franamento del terreno, alla condizione che tali danni non de</w:t>
      </w:r>
      <w:r w:rsidRPr="00544DC6">
        <w:rPr>
          <w:rFonts w:ascii="Arial" w:hAnsi="Arial" w:cs="Arial"/>
          <w:sz w:val="22"/>
          <w:szCs w:val="22"/>
        </w:rPr>
        <w:softHyphen/>
        <w:t>rivino da lavori che implichino sotto murature o altre tecniche sosti</w:t>
      </w:r>
      <w:r w:rsidRPr="00544DC6">
        <w:rPr>
          <w:rFonts w:ascii="Arial" w:hAnsi="Arial" w:cs="Arial"/>
          <w:sz w:val="22"/>
          <w:szCs w:val="22"/>
        </w:rPr>
        <w:softHyphen/>
        <w:t>tutive.</w:t>
      </w:r>
    </w:p>
    <w:p w14:paraId="72580355" w14:textId="3584C7F2" w:rsidR="0003592A" w:rsidRPr="00544DC6" w:rsidRDefault="0050223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Per i danni ai fabbricati, questa estensione di garanzia è prestata </w:t>
      </w:r>
      <w:r w:rsidR="0003592A" w:rsidRPr="00544DC6">
        <w:rPr>
          <w:rFonts w:ascii="Arial" w:hAnsi="Arial" w:cs="Arial"/>
          <w:sz w:val="22"/>
          <w:szCs w:val="22"/>
        </w:rPr>
        <w:t xml:space="preserve">con l’applicazione dello scoperto, della franchigia e dei limiti di risarcimento previsti dall’apposita tabella.  </w:t>
      </w:r>
    </w:p>
    <w:p w14:paraId="224A782F" w14:textId="14BEFB29" w:rsidR="00F647D0" w:rsidRPr="00544DC6" w:rsidRDefault="0050223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Per danni ad altre cose in genere si applica la franchigia </w:t>
      </w:r>
      <w:r w:rsidR="008A1479" w:rsidRPr="00544DC6">
        <w:rPr>
          <w:rFonts w:ascii="Arial" w:hAnsi="Arial" w:cs="Arial"/>
          <w:sz w:val="22"/>
          <w:szCs w:val="22"/>
        </w:rPr>
        <w:t xml:space="preserve">e il limite di risarcimento previsti nell’apposita tabella. </w:t>
      </w:r>
    </w:p>
    <w:p w14:paraId="76D698BE" w14:textId="3C7A7A37" w:rsidR="00502238" w:rsidRPr="00544DC6" w:rsidRDefault="00502238" w:rsidP="00F977F3">
      <w:pPr>
        <w:pStyle w:val="Titolo3"/>
        <w:numPr>
          <w:ilvl w:val="0"/>
          <w:numId w:val="30"/>
        </w:numPr>
        <w:spacing w:line="240" w:lineRule="auto"/>
        <w:rPr>
          <w:rFonts w:ascii="Arial" w:hAnsi="Arial" w:cs="Arial"/>
          <w:szCs w:val="22"/>
        </w:rPr>
      </w:pPr>
      <w:bookmarkStart w:id="53" w:name="_Toc439170861"/>
      <w:r w:rsidRPr="00544DC6">
        <w:rPr>
          <w:rFonts w:ascii="Arial" w:hAnsi="Arial" w:cs="Arial"/>
          <w:szCs w:val="22"/>
        </w:rPr>
        <w:t>Danni da interruzioni o sospensioni di attività</w:t>
      </w:r>
      <w:bookmarkEnd w:id="53"/>
    </w:p>
    <w:p w14:paraId="21AEB1D4" w14:textId="5C92359F" w:rsidR="00502238" w:rsidRPr="00544DC6" w:rsidRDefault="0050223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530CE1" w:rsidRPr="00544DC6">
        <w:rPr>
          <w:rFonts w:ascii="Arial" w:hAnsi="Arial" w:cs="Arial"/>
          <w:sz w:val="22"/>
          <w:szCs w:val="22"/>
        </w:rPr>
        <w:t>responsabilità</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derivanti da interruzioni o sospensioni, totali o parziali di attività industriali, commerciali, artigianali, agricole o di servizi, purché conseguenti a sinistro indennizzabile a termini di </w:t>
      </w:r>
      <w:r w:rsidR="00F4565C" w:rsidRPr="00544DC6">
        <w:rPr>
          <w:rFonts w:ascii="Arial" w:hAnsi="Arial" w:cs="Arial"/>
          <w:sz w:val="22"/>
          <w:szCs w:val="22"/>
        </w:rPr>
        <w:t>polizza</w:t>
      </w:r>
      <w:r w:rsidRPr="00544DC6">
        <w:rPr>
          <w:rFonts w:ascii="Arial" w:hAnsi="Arial" w:cs="Arial"/>
          <w:sz w:val="22"/>
          <w:szCs w:val="22"/>
        </w:rPr>
        <w:t>.</w:t>
      </w:r>
    </w:p>
    <w:p w14:paraId="35BCDD70" w14:textId="41AF5391" w:rsidR="005C7E5E" w:rsidRPr="00544DC6" w:rsidRDefault="00F647D0" w:rsidP="00025FD3">
      <w:pPr>
        <w:tabs>
          <w:tab w:val="left" w:pos="-1134"/>
          <w:tab w:val="left" w:pos="-568"/>
          <w:tab w:val="left" w:pos="-2"/>
          <w:tab w:val="left" w:pos="564"/>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r w:rsidR="00502238" w:rsidRPr="00544DC6">
        <w:rPr>
          <w:rFonts w:ascii="Arial" w:hAnsi="Arial" w:cs="Arial"/>
          <w:b/>
          <w:sz w:val="22"/>
          <w:szCs w:val="22"/>
        </w:rPr>
        <w:tab/>
      </w:r>
      <w:r w:rsidR="00502238" w:rsidRPr="00544DC6">
        <w:rPr>
          <w:rFonts w:ascii="Arial" w:hAnsi="Arial" w:cs="Arial"/>
          <w:b/>
          <w:sz w:val="22"/>
          <w:szCs w:val="22"/>
        </w:rPr>
        <w:tab/>
      </w:r>
      <w:r w:rsidR="00502238" w:rsidRPr="00544DC6">
        <w:rPr>
          <w:rFonts w:ascii="Arial" w:hAnsi="Arial" w:cs="Arial"/>
          <w:b/>
          <w:sz w:val="22"/>
          <w:szCs w:val="22"/>
        </w:rPr>
        <w:tab/>
      </w:r>
      <w:r w:rsidR="00502238" w:rsidRPr="00544DC6">
        <w:rPr>
          <w:rFonts w:ascii="Arial" w:hAnsi="Arial" w:cs="Arial"/>
          <w:b/>
          <w:sz w:val="22"/>
          <w:szCs w:val="22"/>
        </w:rPr>
        <w:tab/>
      </w:r>
      <w:r w:rsidR="00502238" w:rsidRPr="00544DC6">
        <w:rPr>
          <w:rFonts w:ascii="Arial" w:hAnsi="Arial" w:cs="Arial"/>
          <w:b/>
          <w:sz w:val="22"/>
          <w:szCs w:val="22"/>
        </w:rPr>
        <w:tab/>
      </w:r>
      <w:r w:rsidR="00502238" w:rsidRPr="00544DC6">
        <w:rPr>
          <w:rFonts w:ascii="Arial" w:hAnsi="Arial" w:cs="Arial"/>
          <w:b/>
          <w:sz w:val="22"/>
          <w:szCs w:val="22"/>
        </w:rPr>
        <w:tab/>
      </w:r>
      <w:r w:rsidR="00502238" w:rsidRPr="00544DC6">
        <w:rPr>
          <w:rFonts w:ascii="Arial" w:hAnsi="Arial" w:cs="Arial"/>
          <w:b/>
          <w:sz w:val="22"/>
          <w:szCs w:val="22"/>
        </w:rPr>
        <w:tab/>
      </w:r>
    </w:p>
    <w:p w14:paraId="4C82ED3F" w14:textId="576F4074" w:rsidR="00502238" w:rsidRPr="00544DC6" w:rsidRDefault="00502238" w:rsidP="00F977F3">
      <w:pPr>
        <w:pStyle w:val="Titolo3"/>
        <w:numPr>
          <w:ilvl w:val="0"/>
          <w:numId w:val="30"/>
        </w:numPr>
        <w:spacing w:line="240" w:lineRule="auto"/>
        <w:rPr>
          <w:rFonts w:ascii="Arial" w:hAnsi="Arial" w:cs="Arial"/>
          <w:szCs w:val="22"/>
        </w:rPr>
      </w:pPr>
      <w:bookmarkStart w:id="54" w:name="_Toc439170862"/>
      <w:r w:rsidRPr="00544DC6">
        <w:rPr>
          <w:rFonts w:ascii="Arial" w:hAnsi="Arial" w:cs="Arial"/>
          <w:szCs w:val="22"/>
        </w:rPr>
        <w:t>Danni da furto</w:t>
      </w:r>
      <w:bookmarkEnd w:id="54"/>
    </w:p>
    <w:p w14:paraId="520FBB0D" w14:textId="66C36C19" w:rsidR="00502238" w:rsidRPr="00544DC6" w:rsidRDefault="00F03547"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A parziale derog</w:t>
      </w:r>
      <w:r w:rsidR="00F40F1A" w:rsidRPr="00544DC6">
        <w:rPr>
          <w:rFonts w:ascii="Arial" w:hAnsi="Arial" w:cs="Arial"/>
          <w:sz w:val="22"/>
          <w:szCs w:val="22"/>
        </w:rPr>
        <w:t>a di quanto previsto all’articolo</w:t>
      </w:r>
      <w:r w:rsidRPr="00544DC6">
        <w:rPr>
          <w:rFonts w:ascii="Arial" w:hAnsi="Arial" w:cs="Arial"/>
          <w:sz w:val="22"/>
          <w:szCs w:val="22"/>
        </w:rPr>
        <w:t xml:space="preserve"> Esclusioni, lettera d), l</w:t>
      </w:r>
      <w:r w:rsidR="00502238" w:rsidRPr="00544DC6">
        <w:rPr>
          <w:rFonts w:ascii="Arial" w:hAnsi="Arial" w:cs="Arial"/>
          <w:sz w:val="22"/>
          <w:szCs w:val="22"/>
        </w:rPr>
        <w:t xml:space="preserve">a garanzia comprende la </w:t>
      </w:r>
      <w:r w:rsidR="001E1740" w:rsidRPr="00544DC6">
        <w:rPr>
          <w:rFonts w:ascii="Arial" w:hAnsi="Arial" w:cs="Arial"/>
          <w:sz w:val="22"/>
          <w:szCs w:val="22"/>
        </w:rPr>
        <w:t xml:space="preserve">responsabilità </w:t>
      </w:r>
      <w:r w:rsidR="00502238" w:rsidRPr="00544DC6">
        <w:rPr>
          <w:rFonts w:ascii="Arial" w:hAnsi="Arial" w:cs="Arial"/>
          <w:sz w:val="22"/>
          <w:szCs w:val="22"/>
        </w:rPr>
        <w:t xml:space="preserve"> civile derivante all’</w:t>
      </w:r>
      <w:r w:rsidR="00F4565C" w:rsidRPr="00544DC6">
        <w:rPr>
          <w:rFonts w:ascii="Arial" w:hAnsi="Arial" w:cs="Arial"/>
          <w:sz w:val="22"/>
          <w:szCs w:val="22"/>
        </w:rPr>
        <w:t>assicurato</w:t>
      </w:r>
      <w:r w:rsidR="00502238" w:rsidRPr="00544DC6">
        <w:rPr>
          <w:rFonts w:ascii="Arial" w:hAnsi="Arial" w:cs="Arial"/>
          <w:sz w:val="22"/>
          <w:szCs w:val="22"/>
        </w:rPr>
        <w:t xml:space="preserve"> per danni da fur</w:t>
      </w:r>
      <w:r w:rsidR="00502238" w:rsidRPr="00544DC6">
        <w:rPr>
          <w:rFonts w:ascii="Arial" w:hAnsi="Arial" w:cs="Arial"/>
          <w:sz w:val="22"/>
          <w:szCs w:val="22"/>
        </w:rPr>
        <w:softHyphen/>
        <w:t>to cagionati a terzi da persone che si siano avvalse - per compie</w:t>
      </w:r>
      <w:r w:rsidR="00502238" w:rsidRPr="00544DC6">
        <w:rPr>
          <w:rFonts w:ascii="Arial" w:hAnsi="Arial" w:cs="Arial"/>
          <w:sz w:val="22"/>
          <w:szCs w:val="22"/>
        </w:rPr>
        <w:softHyphen/>
        <w:t>re l'azione delittuosa - di impalcature e ponteggi eretti dall'</w:t>
      </w:r>
      <w:r w:rsidR="00F4565C" w:rsidRPr="00544DC6">
        <w:rPr>
          <w:rFonts w:ascii="Arial" w:hAnsi="Arial" w:cs="Arial"/>
          <w:sz w:val="22"/>
          <w:szCs w:val="22"/>
        </w:rPr>
        <w:t>assicurato</w:t>
      </w:r>
      <w:r w:rsidR="00502238" w:rsidRPr="00544DC6">
        <w:rPr>
          <w:rFonts w:ascii="Arial" w:hAnsi="Arial" w:cs="Arial"/>
          <w:sz w:val="22"/>
          <w:szCs w:val="22"/>
        </w:rPr>
        <w:t>.</w:t>
      </w:r>
      <w:r w:rsidR="00F647D0" w:rsidRPr="00544DC6">
        <w:rPr>
          <w:rFonts w:ascii="Arial" w:hAnsi="Arial" w:cs="Arial"/>
          <w:sz w:val="22"/>
          <w:szCs w:val="22"/>
        </w:rPr>
        <w:t xml:space="preserve"> Questa garanzia è prestata con l’applicazione dello scoperto, della franchigia e dei limiti di risarcimento previsti dall’apposita tabella.  </w:t>
      </w:r>
    </w:p>
    <w:p w14:paraId="4087C4B4" w14:textId="6270DAA6" w:rsidR="00502238" w:rsidRPr="00544DC6" w:rsidRDefault="00502238" w:rsidP="00F977F3">
      <w:pPr>
        <w:pStyle w:val="Titolo3"/>
        <w:numPr>
          <w:ilvl w:val="0"/>
          <w:numId w:val="30"/>
        </w:numPr>
        <w:spacing w:line="240" w:lineRule="auto"/>
        <w:rPr>
          <w:rFonts w:ascii="Arial" w:hAnsi="Arial" w:cs="Arial"/>
          <w:szCs w:val="22"/>
        </w:rPr>
      </w:pPr>
      <w:bookmarkStart w:id="55" w:name="_Toc439170863"/>
      <w:r w:rsidRPr="00544DC6">
        <w:rPr>
          <w:rFonts w:ascii="Arial" w:hAnsi="Arial" w:cs="Arial"/>
          <w:szCs w:val="22"/>
        </w:rPr>
        <w:t xml:space="preserve">Danni </w:t>
      </w:r>
      <w:r w:rsidR="00120574" w:rsidRPr="00544DC6">
        <w:rPr>
          <w:rFonts w:ascii="Arial" w:hAnsi="Arial" w:cs="Arial"/>
          <w:szCs w:val="22"/>
        </w:rPr>
        <w:t xml:space="preserve">ai locali, </w:t>
      </w:r>
      <w:r w:rsidRPr="00544DC6">
        <w:rPr>
          <w:rFonts w:ascii="Arial" w:hAnsi="Arial" w:cs="Arial"/>
          <w:szCs w:val="22"/>
        </w:rPr>
        <w:t>alle cose di terzi</w:t>
      </w:r>
      <w:r w:rsidR="00DC29B3" w:rsidRPr="00544DC6">
        <w:rPr>
          <w:rFonts w:ascii="Arial" w:hAnsi="Arial" w:cs="Arial"/>
          <w:szCs w:val="22"/>
        </w:rPr>
        <w:t xml:space="preserve"> ed alle cose sulle quali si eseguono i lavori</w:t>
      </w:r>
      <w:bookmarkEnd w:id="55"/>
    </w:p>
    <w:p w14:paraId="03DE979A" w14:textId="71CAC9B4" w:rsidR="00502238" w:rsidRPr="00544DC6" w:rsidRDefault="00F843E3"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A parziale derog</w:t>
      </w:r>
      <w:r w:rsidR="00F40F1A" w:rsidRPr="00544DC6">
        <w:rPr>
          <w:rFonts w:ascii="Arial" w:hAnsi="Arial" w:cs="Arial"/>
          <w:sz w:val="22"/>
          <w:szCs w:val="22"/>
        </w:rPr>
        <w:t>a di quanto previsto all’articolo</w:t>
      </w:r>
      <w:r w:rsidRPr="00544DC6">
        <w:rPr>
          <w:rFonts w:ascii="Arial" w:hAnsi="Arial" w:cs="Arial"/>
          <w:sz w:val="22"/>
          <w:szCs w:val="22"/>
        </w:rPr>
        <w:t xml:space="preserve"> Esclusioni, lettera e), l</w:t>
      </w:r>
      <w:r w:rsidR="00502238" w:rsidRPr="00544DC6">
        <w:rPr>
          <w:rFonts w:ascii="Arial" w:hAnsi="Arial" w:cs="Arial"/>
          <w:sz w:val="22"/>
          <w:szCs w:val="22"/>
        </w:rPr>
        <w:t xml:space="preserve">a garanzia comprende la </w:t>
      </w:r>
      <w:r w:rsidR="001E1740" w:rsidRPr="00544DC6">
        <w:rPr>
          <w:rFonts w:ascii="Arial" w:hAnsi="Arial" w:cs="Arial"/>
          <w:sz w:val="22"/>
          <w:szCs w:val="22"/>
        </w:rPr>
        <w:t xml:space="preserve">responsabilità </w:t>
      </w:r>
      <w:r w:rsidR="00502238" w:rsidRPr="00544DC6">
        <w:rPr>
          <w:rFonts w:ascii="Arial" w:hAnsi="Arial" w:cs="Arial"/>
          <w:sz w:val="22"/>
          <w:szCs w:val="22"/>
        </w:rPr>
        <w:t xml:space="preserve"> civile derivante all’</w:t>
      </w:r>
      <w:r w:rsidR="00F4565C" w:rsidRPr="00544DC6">
        <w:rPr>
          <w:rFonts w:ascii="Arial" w:hAnsi="Arial" w:cs="Arial"/>
          <w:sz w:val="22"/>
          <w:szCs w:val="22"/>
        </w:rPr>
        <w:t>assicurato</w:t>
      </w:r>
      <w:r w:rsidR="00502238" w:rsidRPr="00544DC6">
        <w:rPr>
          <w:rFonts w:ascii="Arial" w:hAnsi="Arial" w:cs="Arial"/>
          <w:sz w:val="22"/>
          <w:szCs w:val="22"/>
        </w:rPr>
        <w:t xml:space="preserve"> per i danni </w:t>
      </w:r>
      <w:r w:rsidR="00AB46C6" w:rsidRPr="00544DC6">
        <w:rPr>
          <w:rFonts w:ascii="Arial" w:hAnsi="Arial" w:cs="Arial"/>
          <w:sz w:val="22"/>
          <w:szCs w:val="22"/>
        </w:rPr>
        <w:t xml:space="preserve">ai locali ed </w:t>
      </w:r>
      <w:r w:rsidR="00502238" w:rsidRPr="00544DC6">
        <w:rPr>
          <w:rFonts w:ascii="Arial" w:hAnsi="Arial" w:cs="Arial"/>
          <w:sz w:val="22"/>
          <w:szCs w:val="22"/>
        </w:rPr>
        <w:t>alle cose di terzi trovantisi nell'ambito di esec</w:t>
      </w:r>
      <w:r w:rsidR="00AB46C6" w:rsidRPr="00544DC6">
        <w:rPr>
          <w:rFonts w:ascii="Arial" w:hAnsi="Arial" w:cs="Arial"/>
          <w:sz w:val="22"/>
          <w:szCs w:val="22"/>
        </w:rPr>
        <w:t xml:space="preserve">uzione dei lavori e dei </w:t>
      </w:r>
      <w:r w:rsidR="00926664" w:rsidRPr="00544DC6">
        <w:rPr>
          <w:rFonts w:ascii="Arial" w:hAnsi="Arial" w:cs="Arial"/>
          <w:sz w:val="22"/>
          <w:szCs w:val="22"/>
        </w:rPr>
        <w:t xml:space="preserve">servizi, nonché alle cose sulle quali si eseguono i lavori, ma esclusi i danni necessari e quelli alle cose direttamente oggetto dei lavori medesimi. </w:t>
      </w:r>
      <w:r w:rsidR="00F647D0" w:rsidRPr="00544DC6">
        <w:rPr>
          <w:rFonts w:ascii="Arial" w:hAnsi="Arial" w:cs="Arial"/>
          <w:sz w:val="22"/>
          <w:szCs w:val="22"/>
        </w:rPr>
        <w:t xml:space="preserve">Questa garanzia è prestata con l’applicazione dello scoperto, della franchigia e dei limiti di risarcimento previsti dall’apposita tabella.  </w:t>
      </w:r>
    </w:p>
    <w:p w14:paraId="0D6A9E27" w14:textId="789850EF" w:rsidR="00502238" w:rsidRPr="00544DC6" w:rsidRDefault="00502238" w:rsidP="00F977F3">
      <w:pPr>
        <w:pStyle w:val="Titolo3"/>
        <w:numPr>
          <w:ilvl w:val="0"/>
          <w:numId w:val="30"/>
        </w:numPr>
        <w:spacing w:line="240" w:lineRule="auto"/>
        <w:rPr>
          <w:rFonts w:ascii="Arial" w:hAnsi="Arial" w:cs="Arial"/>
          <w:szCs w:val="22"/>
        </w:rPr>
      </w:pPr>
      <w:bookmarkStart w:id="56" w:name="_Toc439170864"/>
      <w:r w:rsidRPr="00544DC6">
        <w:rPr>
          <w:rFonts w:ascii="Arial" w:hAnsi="Arial" w:cs="Arial"/>
          <w:szCs w:val="22"/>
        </w:rPr>
        <w:t>Cose in consegna e custodia</w:t>
      </w:r>
      <w:bookmarkEnd w:id="56"/>
    </w:p>
    <w:p w14:paraId="161BE860" w14:textId="4E97BEC7" w:rsidR="00941494" w:rsidRPr="00544DC6" w:rsidRDefault="00502238" w:rsidP="00941494">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trike/>
          <w:sz w:val="22"/>
          <w:szCs w:val="22"/>
        </w:rPr>
      </w:pPr>
      <w:r w:rsidRPr="00544DC6">
        <w:rPr>
          <w:rFonts w:ascii="Arial" w:hAnsi="Arial" w:cs="Arial"/>
          <w:sz w:val="22"/>
          <w:szCs w:val="22"/>
        </w:rPr>
        <w:t xml:space="preserve">La garanzia comprende la </w:t>
      </w:r>
      <w:r w:rsidR="00530CE1" w:rsidRPr="00544DC6">
        <w:rPr>
          <w:rFonts w:ascii="Arial" w:hAnsi="Arial" w:cs="Arial"/>
          <w:sz w:val="22"/>
          <w:szCs w:val="22"/>
        </w:rPr>
        <w:t>responsabilità</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alle cose di terzi, consegnate o non consegnate, per le quali l’</w:t>
      </w:r>
      <w:r w:rsidR="00F4565C" w:rsidRPr="00544DC6">
        <w:rPr>
          <w:rFonts w:ascii="Arial" w:hAnsi="Arial" w:cs="Arial"/>
          <w:sz w:val="22"/>
          <w:szCs w:val="22"/>
        </w:rPr>
        <w:t>assicurato</w:t>
      </w:r>
      <w:r w:rsidRPr="00544DC6">
        <w:rPr>
          <w:rFonts w:ascii="Arial" w:hAnsi="Arial" w:cs="Arial"/>
          <w:sz w:val="22"/>
          <w:szCs w:val="22"/>
        </w:rPr>
        <w:t xml:space="preserve"> è tenuto a rispondere</w:t>
      </w:r>
      <w:r w:rsidR="00941494" w:rsidRPr="00544DC6">
        <w:rPr>
          <w:rFonts w:ascii="Arial" w:hAnsi="Arial" w:cs="Arial"/>
          <w:sz w:val="22"/>
          <w:szCs w:val="22"/>
        </w:rPr>
        <w:t>, eventualmente anche</w:t>
      </w:r>
      <w:r w:rsidRPr="00544DC6">
        <w:rPr>
          <w:rFonts w:ascii="Arial" w:hAnsi="Arial" w:cs="Arial"/>
          <w:sz w:val="22"/>
          <w:szCs w:val="22"/>
        </w:rPr>
        <w:t xml:space="preserve"> ai sensi degli Art</w:t>
      </w:r>
      <w:r w:rsidR="00941494" w:rsidRPr="00544DC6">
        <w:rPr>
          <w:rFonts w:ascii="Arial" w:hAnsi="Arial" w:cs="Arial"/>
          <w:sz w:val="22"/>
          <w:szCs w:val="22"/>
        </w:rPr>
        <w:t>t</w:t>
      </w:r>
      <w:r w:rsidRPr="00544DC6">
        <w:rPr>
          <w:rFonts w:ascii="Arial" w:hAnsi="Arial" w:cs="Arial"/>
          <w:sz w:val="22"/>
          <w:szCs w:val="22"/>
        </w:rPr>
        <w:t xml:space="preserve">. </w:t>
      </w:r>
      <w:r w:rsidR="00941494" w:rsidRPr="00544DC6">
        <w:rPr>
          <w:rFonts w:ascii="Arial" w:hAnsi="Arial" w:cs="Arial"/>
          <w:sz w:val="22"/>
          <w:szCs w:val="22"/>
        </w:rPr>
        <w:t xml:space="preserve"> 1783, </w:t>
      </w:r>
      <w:r w:rsidRPr="00544DC6">
        <w:rPr>
          <w:rFonts w:ascii="Arial" w:hAnsi="Arial" w:cs="Arial"/>
          <w:sz w:val="22"/>
          <w:szCs w:val="22"/>
        </w:rPr>
        <w:t>1784 e 1785 bis del Codice Civile per sottrazione, distruzione o deterioramento.</w:t>
      </w:r>
      <w:r w:rsidR="00AB46C6" w:rsidRPr="00544DC6">
        <w:rPr>
          <w:rFonts w:ascii="Arial" w:hAnsi="Arial" w:cs="Arial"/>
          <w:sz w:val="22"/>
          <w:szCs w:val="22"/>
        </w:rPr>
        <w:t xml:space="preserve"> </w:t>
      </w:r>
      <w:r w:rsidR="00941494" w:rsidRPr="00544DC6">
        <w:rPr>
          <w:rFonts w:ascii="Arial" w:hAnsi="Arial" w:cs="Arial"/>
          <w:sz w:val="22"/>
          <w:szCs w:val="22"/>
        </w:rPr>
        <w:t>Restano esclusi denaro, valori bollati, marche, titoli di credito, valori e oggetti preziosi</w:t>
      </w:r>
      <w:r w:rsidR="003B0E84" w:rsidRPr="00544DC6">
        <w:rPr>
          <w:rFonts w:ascii="Arial" w:hAnsi="Arial" w:cs="Arial"/>
          <w:sz w:val="22"/>
          <w:szCs w:val="22"/>
        </w:rPr>
        <w:t>.</w:t>
      </w:r>
    </w:p>
    <w:p w14:paraId="555E3BE7" w14:textId="71788A2F" w:rsidR="00502238" w:rsidRDefault="00F647D0"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p>
    <w:p w14:paraId="1B2CEC28" w14:textId="7A5F8A3D" w:rsidR="00502238" w:rsidRPr="00544DC6" w:rsidRDefault="00502238" w:rsidP="00F977F3">
      <w:pPr>
        <w:pStyle w:val="Titolo3"/>
        <w:numPr>
          <w:ilvl w:val="0"/>
          <w:numId w:val="30"/>
        </w:numPr>
        <w:spacing w:line="240" w:lineRule="auto"/>
        <w:rPr>
          <w:rFonts w:ascii="Arial" w:hAnsi="Arial" w:cs="Arial"/>
          <w:szCs w:val="22"/>
        </w:rPr>
      </w:pPr>
      <w:bookmarkStart w:id="57" w:name="_Toc439170865"/>
      <w:r w:rsidRPr="00544DC6">
        <w:rPr>
          <w:rFonts w:ascii="Arial" w:hAnsi="Arial" w:cs="Arial"/>
          <w:szCs w:val="22"/>
        </w:rPr>
        <w:t>Responsabilità Civile personale dei Dipendenti</w:t>
      </w:r>
      <w:bookmarkEnd w:id="57"/>
      <w:r w:rsidR="004D5BAE">
        <w:rPr>
          <w:rFonts w:ascii="Arial" w:hAnsi="Arial" w:cs="Arial"/>
          <w:szCs w:val="22"/>
        </w:rPr>
        <w:t xml:space="preserve"> </w:t>
      </w:r>
    </w:p>
    <w:p w14:paraId="06275852" w14:textId="77777777" w:rsidR="00AC3582" w:rsidRDefault="00502238" w:rsidP="00F12E1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La garanzia copre la Responsabilità personale di tutti i dipendenti in genere di ogni ordine e grado dell’</w:t>
      </w:r>
      <w:r w:rsidR="00F4565C" w:rsidRPr="00544DC6">
        <w:rPr>
          <w:rFonts w:ascii="Arial" w:hAnsi="Arial" w:cs="Arial"/>
          <w:i w:val="0"/>
          <w:sz w:val="22"/>
          <w:szCs w:val="22"/>
          <w:u w:val="none"/>
        </w:rPr>
        <w:t>assicurato</w:t>
      </w:r>
      <w:r w:rsidRPr="00544DC6">
        <w:rPr>
          <w:rFonts w:ascii="Arial" w:hAnsi="Arial" w:cs="Arial"/>
          <w:i w:val="0"/>
          <w:sz w:val="22"/>
          <w:szCs w:val="22"/>
          <w:u w:val="none"/>
        </w:rPr>
        <w:t xml:space="preserve"> per danni arrecati a terzi e ad altri dipendenti in genere in relazione allo svolgimento </w:t>
      </w:r>
      <w:r w:rsidR="006D5AE6" w:rsidRPr="00544DC6">
        <w:rPr>
          <w:rFonts w:ascii="Arial" w:hAnsi="Arial" w:cs="Arial"/>
          <w:i w:val="0"/>
          <w:sz w:val="22"/>
          <w:szCs w:val="22"/>
          <w:u w:val="none"/>
        </w:rPr>
        <w:t>delle   l</w:t>
      </w:r>
      <w:r w:rsidR="002F374C" w:rsidRPr="00544DC6">
        <w:rPr>
          <w:rFonts w:ascii="Arial" w:hAnsi="Arial" w:cs="Arial"/>
          <w:i w:val="0"/>
          <w:sz w:val="22"/>
          <w:szCs w:val="22"/>
          <w:u w:val="none"/>
        </w:rPr>
        <w:t>oro mansioni</w:t>
      </w:r>
      <w:r w:rsidR="00AC3582">
        <w:rPr>
          <w:rFonts w:ascii="Arial" w:hAnsi="Arial" w:cs="Arial"/>
          <w:i w:val="0"/>
          <w:sz w:val="22"/>
          <w:szCs w:val="22"/>
          <w:u w:val="none"/>
        </w:rPr>
        <w:t>.</w:t>
      </w:r>
    </w:p>
    <w:p w14:paraId="76662982" w14:textId="31E85FA0" w:rsidR="00F12E17" w:rsidRPr="00544DC6" w:rsidRDefault="00F12E17" w:rsidP="00F12E1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S’intende altresì compresa la responsabilità civile personale a loro incombente ai sensi del </w:t>
      </w:r>
      <w:proofErr w:type="spellStart"/>
      <w:r w:rsidRPr="00544DC6">
        <w:rPr>
          <w:rFonts w:ascii="Arial" w:hAnsi="Arial" w:cs="Arial"/>
          <w:i w:val="0"/>
          <w:sz w:val="22"/>
          <w:szCs w:val="22"/>
          <w:u w:val="none"/>
        </w:rPr>
        <w:t>Dlgs</w:t>
      </w:r>
      <w:proofErr w:type="spellEnd"/>
      <w:r w:rsidRPr="00544DC6">
        <w:rPr>
          <w:rFonts w:ascii="Arial" w:hAnsi="Arial" w:cs="Arial"/>
          <w:i w:val="0"/>
          <w:sz w:val="22"/>
          <w:szCs w:val="22"/>
          <w:u w:val="none"/>
        </w:rPr>
        <w:t xml:space="preserve">. 81/2008 e </w:t>
      </w:r>
      <w:proofErr w:type="spellStart"/>
      <w:r w:rsidRPr="00544DC6">
        <w:rPr>
          <w:rFonts w:ascii="Arial" w:hAnsi="Arial" w:cs="Arial"/>
          <w:i w:val="0"/>
          <w:sz w:val="22"/>
          <w:szCs w:val="22"/>
          <w:u w:val="none"/>
        </w:rPr>
        <w:t>ss.mm.ii</w:t>
      </w:r>
      <w:proofErr w:type="spellEnd"/>
      <w:r w:rsidRPr="00544DC6">
        <w:rPr>
          <w:rFonts w:ascii="Arial" w:hAnsi="Arial" w:cs="Arial"/>
          <w:i w:val="0"/>
          <w:sz w:val="22"/>
          <w:szCs w:val="22"/>
          <w:u w:val="none"/>
        </w:rPr>
        <w:t>.  in qualità:</w:t>
      </w:r>
    </w:p>
    <w:p w14:paraId="182D9981" w14:textId="1B4232EE" w:rsidR="006D5AE6" w:rsidRPr="00544DC6" w:rsidRDefault="006D5AE6" w:rsidP="00F24761">
      <w:pPr>
        <w:pStyle w:val="Corpotesto"/>
        <w:numPr>
          <w:ilvl w:val="0"/>
          <w:numId w:val="15"/>
        </w:numPr>
        <w:spacing w:after="0" w:line="240" w:lineRule="auto"/>
        <w:ind w:left="284" w:hanging="284"/>
        <w:rPr>
          <w:rFonts w:ascii="Arial" w:hAnsi="Arial" w:cs="Arial"/>
          <w:i w:val="0"/>
          <w:sz w:val="22"/>
          <w:szCs w:val="22"/>
          <w:u w:val="none"/>
        </w:rPr>
      </w:pPr>
      <w:r w:rsidRPr="00544DC6">
        <w:rPr>
          <w:rFonts w:ascii="Arial" w:hAnsi="Arial" w:cs="Arial"/>
          <w:i w:val="0"/>
          <w:sz w:val="22"/>
          <w:szCs w:val="22"/>
          <w:u w:val="none"/>
        </w:rPr>
        <w:t>quella di</w:t>
      </w:r>
      <w:r w:rsidR="00502238" w:rsidRPr="00544DC6">
        <w:rPr>
          <w:rFonts w:ascii="Arial" w:hAnsi="Arial" w:cs="Arial"/>
          <w:i w:val="0"/>
          <w:sz w:val="22"/>
          <w:szCs w:val="22"/>
          <w:u w:val="none"/>
        </w:rPr>
        <w:t xml:space="preserve"> "responsabile del servizi</w:t>
      </w:r>
      <w:r w:rsidRPr="00544DC6">
        <w:rPr>
          <w:rFonts w:ascii="Arial" w:hAnsi="Arial" w:cs="Arial"/>
          <w:i w:val="0"/>
          <w:sz w:val="22"/>
          <w:szCs w:val="22"/>
          <w:u w:val="none"/>
        </w:rPr>
        <w:t>o di protezione e prevenzione</w:t>
      </w:r>
      <w:r w:rsidR="00FE4981" w:rsidRPr="00544DC6">
        <w:rPr>
          <w:rFonts w:ascii="Arial" w:hAnsi="Arial" w:cs="Arial"/>
          <w:i w:val="0"/>
          <w:sz w:val="22"/>
          <w:szCs w:val="22"/>
          <w:u w:val="none"/>
        </w:rPr>
        <w:t xml:space="preserve"> per la sicurezza</w:t>
      </w:r>
      <w:r w:rsidRPr="00544DC6">
        <w:rPr>
          <w:rFonts w:ascii="Arial" w:hAnsi="Arial" w:cs="Arial"/>
          <w:i w:val="0"/>
          <w:sz w:val="22"/>
          <w:szCs w:val="22"/>
          <w:u w:val="none"/>
        </w:rPr>
        <w:t>",</w:t>
      </w:r>
    </w:p>
    <w:p w14:paraId="6AD9B976" w14:textId="41FFFF7C" w:rsidR="006D5AE6" w:rsidRPr="00544DC6" w:rsidRDefault="006D5AE6" w:rsidP="00F24761">
      <w:pPr>
        <w:pStyle w:val="Corpotesto"/>
        <w:numPr>
          <w:ilvl w:val="0"/>
          <w:numId w:val="15"/>
        </w:numPr>
        <w:spacing w:after="0" w:line="240" w:lineRule="auto"/>
        <w:ind w:left="284" w:hanging="284"/>
        <w:rPr>
          <w:rFonts w:ascii="Arial" w:hAnsi="Arial" w:cs="Arial"/>
          <w:i w:val="0"/>
          <w:sz w:val="22"/>
          <w:szCs w:val="22"/>
          <w:u w:val="none"/>
        </w:rPr>
      </w:pPr>
      <w:r w:rsidRPr="00544DC6">
        <w:rPr>
          <w:rFonts w:ascii="Arial" w:hAnsi="Arial" w:cs="Arial"/>
          <w:i w:val="0"/>
          <w:sz w:val="22"/>
          <w:szCs w:val="22"/>
          <w:u w:val="none"/>
        </w:rPr>
        <w:lastRenderedPageBreak/>
        <w:t>quella di “responsabile dei lavori”, di</w:t>
      </w:r>
      <w:r w:rsidR="00502238" w:rsidRPr="00544DC6">
        <w:rPr>
          <w:rFonts w:ascii="Arial" w:hAnsi="Arial" w:cs="Arial"/>
          <w:i w:val="0"/>
          <w:sz w:val="22"/>
          <w:szCs w:val="22"/>
          <w:u w:val="none"/>
        </w:rPr>
        <w:t xml:space="preserve"> “coor</w:t>
      </w:r>
      <w:r w:rsidRPr="00544DC6">
        <w:rPr>
          <w:rFonts w:ascii="Arial" w:hAnsi="Arial" w:cs="Arial"/>
          <w:i w:val="0"/>
          <w:sz w:val="22"/>
          <w:szCs w:val="22"/>
          <w:u w:val="none"/>
        </w:rPr>
        <w:t>dinatore della progettazione</w:t>
      </w:r>
      <w:r w:rsidR="00FE4981" w:rsidRPr="00544DC6">
        <w:rPr>
          <w:rFonts w:ascii="Arial" w:hAnsi="Arial" w:cs="Arial"/>
          <w:i w:val="0"/>
          <w:sz w:val="22"/>
          <w:szCs w:val="22"/>
          <w:u w:val="none"/>
        </w:rPr>
        <w:t xml:space="preserve"> dei lavori</w:t>
      </w:r>
      <w:r w:rsidRPr="00544DC6">
        <w:rPr>
          <w:rFonts w:ascii="Arial" w:hAnsi="Arial" w:cs="Arial"/>
          <w:i w:val="0"/>
          <w:sz w:val="22"/>
          <w:szCs w:val="22"/>
          <w:u w:val="none"/>
        </w:rPr>
        <w:t>”, di</w:t>
      </w:r>
      <w:r w:rsidR="00502238" w:rsidRPr="00544DC6">
        <w:rPr>
          <w:rFonts w:ascii="Arial" w:hAnsi="Arial" w:cs="Arial"/>
          <w:i w:val="0"/>
          <w:sz w:val="22"/>
          <w:szCs w:val="22"/>
          <w:u w:val="none"/>
        </w:rPr>
        <w:t xml:space="preserve"> “coordinatore per l’esecuzione</w:t>
      </w:r>
      <w:r w:rsidR="00FE4981" w:rsidRPr="00544DC6">
        <w:rPr>
          <w:rFonts w:ascii="Arial" w:hAnsi="Arial" w:cs="Arial"/>
          <w:i w:val="0"/>
          <w:sz w:val="22"/>
          <w:szCs w:val="22"/>
          <w:u w:val="none"/>
        </w:rPr>
        <w:t xml:space="preserve"> dei lavori</w:t>
      </w:r>
      <w:r w:rsidR="00502238" w:rsidRPr="00544DC6">
        <w:rPr>
          <w:rFonts w:ascii="Arial" w:hAnsi="Arial" w:cs="Arial"/>
          <w:i w:val="0"/>
          <w:sz w:val="22"/>
          <w:szCs w:val="22"/>
          <w:u w:val="none"/>
        </w:rPr>
        <w:t xml:space="preserve">” </w:t>
      </w:r>
    </w:p>
    <w:p w14:paraId="011CB007" w14:textId="00B3E1B8" w:rsidR="00394466" w:rsidRPr="00544DC6" w:rsidRDefault="00394466" w:rsidP="006A6AC1">
      <w:pPr>
        <w:spacing w:after="0" w:line="240" w:lineRule="auto"/>
        <w:rPr>
          <w:rFonts w:ascii="Arial" w:hAnsi="Arial" w:cs="Arial"/>
          <w:snapToGrid w:val="0"/>
          <w:sz w:val="22"/>
          <w:szCs w:val="22"/>
        </w:rPr>
      </w:pPr>
      <w:r w:rsidRPr="00544DC6">
        <w:rPr>
          <w:rFonts w:ascii="Arial" w:hAnsi="Arial" w:cs="Arial"/>
          <w:snapToGrid w:val="0"/>
          <w:sz w:val="22"/>
          <w:szCs w:val="22"/>
        </w:rPr>
        <w:t>La garanzia comprende, altresì, la responsabilità civile personale di tu</w:t>
      </w:r>
      <w:r w:rsidR="001306AB" w:rsidRPr="00544DC6">
        <w:rPr>
          <w:rFonts w:ascii="Arial" w:hAnsi="Arial" w:cs="Arial"/>
          <w:snapToGrid w:val="0"/>
          <w:sz w:val="22"/>
          <w:szCs w:val="22"/>
        </w:rPr>
        <w:t>tte le persone fisiche di cui il Contraente</w:t>
      </w:r>
      <w:r w:rsidRPr="00544DC6">
        <w:rPr>
          <w:rFonts w:ascii="Arial" w:hAnsi="Arial" w:cs="Arial"/>
          <w:snapToGrid w:val="0"/>
          <w:sz w:val="22"/>
          <w:szCs w:val="22"/>
        </w:rPr>
        <w:t xml:space="preserve"> si avvale,  per danni involontariamente cagionati a terzi</w:t>
      </w:r>
      <w:r w:rsidR="00F12E17" w:rsidRPr="00544DC6">
        <w:rPr>
          <w:rFonts w:ascii="Arial" w:hAnsi="Arial" w:cs="Arial"/>
          <w:snapToGrid w:val="0"/>
          <w:sz w:val="22"/>
          <w:szCs w:val="22"/>
        </w:rPr>
        <w:t xml:space="preserve"> ed a tutti i dipendenti</w:t>
      </w:r>
      <w:r w:rsidRPr="00544DC6">
        <w:rPr>
          <w:rFonts w:ascii="Arial" w:hAnsi="Arial" w:cs="Arial"/>
          <w:snapToGrid w:val="0"/>
          <w:sz w:val="22"/>
          <w:szCs w:val="22"/>
        </w:rPr>
        <w:t>, nello svolgimento delle mansioni prestate per conto dell’Ente.</w:t>
      </w:r>
    </w:p>
    <w:p w14:paraId="1DDAAB07" w14:textId="77777777" w:rsidR="004A4278" w:rsidRDefault="001253EF" w:rsidP="006A6AC1">
      <w:pPr>
        <w:spacing w:after="0" w:line="240" w:lineRule="auto"/>
        <w:rPr>
          <w:rFonts w:ascii="Arial" w:hAnsi="Arial" w:cs="Arial"/>
          <w:sz w:val="22"/>
          <w:szCs w:val="22"/>
        </w:rPr>
      </w:pPr>
      <w:r w:rsidRPr="00544DC6">
        <w:rPr>
          <w:rFonts w:ascii="Arial" w:hAnsi="Arial" w:cs="Arial"/>
          <w:sz w:val="22"/>
          <w:szCs w:val="22"/>
        </w:rPr>
        <w:t xml:space="preserve">Si intendono parificati ai danni da lesione personale o morte i danni cagionati alla persona, purché economicamente quantificabili e riconoscibili ai sensi di legge, anche se non abbiano determinato lesioni fisicamente constatabili ed ancorché derivanti da inosservanza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30 giugno 2003, n. 196 “Legge sulla Privacy” e </w:t>
      </w:r>
      <w:proofErr w:type="spellStart"/>
      <w:r w:rsidRPr="00544DC6">
        <w:rPr>
          <w:rFonts w:ascii="Arial" w:hAnsi="Arial" w:cs="Arial"/>
          <w:sz w:val="22"/>
          <w:szCs w:val="22"/>
        </w:rPr>
        <w:t>s</w:t>
      </w:r>
      <w:r w:rsidR="00530CE1" w:rsidRPr="00544DC6">
        <w:rPr>
          <w:rFonts w:ascii="Arial" w:hAnsi="Arial" w:cs="Arial"/>
          <w:sz w:val="22"/>
          <w:szCs w:val="22"/>
        </w:rPr>
        <w:t>s</w:t>
      </w:r>
      <w:r w:rsidRPr="00544DC6">
        <w:rPr>
          <w:rFonts w:ascii="Arial" w:hAnsi="Arial" w:cs="Arial"/>
          <w:sz w:val="22"/>
          <w:szCs w:val="22"/>
        </w:rPr>
        <w:t>.m</w:t>
      </w:r>
      <w:r w:rsidR="00530CE1" w:rsidRPr="00544DC6">
        <w:rPr>
          <w:rFonts w:ascii="Arial" w:hAnsi="Arial" w:cs="Arial"/>
          <w:sz w:val="22"/>
          <w:szCs w:val="22"/>
        </w:rPr>
        <w:t>m</w:t>
      </w:r>
      <w:r w:rsidRPr="00544DC6">
        <w:rPr>
          <w:rFonts w:ascii="Arial" w:hAnsi="Arial" w:cs="Arial"/>
          <w:sz w:val="22"/>
          <w:szCs w:val="22"/>
        </w:rPr>
        <w:t>.i</w:t>
      </w:r>
      <w:r w:rsidR="00530CE1" w:rsidRPr="00544DC6">
        <w:rPr>
          <w:rFonts w:ascii="Arial" w:hAnsi="Arial" w:cs="Arial"/>
          <w:sz w:val="22"/>
          <w:szCs w:val="22"/>
        </w:rPr>
        <w:t>i</w:t>
      </w:r>
      <w:proofErr w:type="spellEnd"/>
      <w:r w:rsidRPr="00544DC6">
        <w:rPr>
          <w:rFonts w:ascii="Arial" w:hAnsi="Arial" w:cs="Arial"/>
          <w:sz w:val="22"/>
          <w:szCs w:val="22"/>
        </w:rPr>
        <w:t>.</w:t>
      </w:r>
      <w:r w:rsidRPr="00544DC6">
        <w:rPr>
          <w:rFonts w:ascii="Arial" w:hAnsi="Arial" w:cs="Arial"/>
          <w:i/>
          <w:sz w:val="22"/>
          <w:szCs w:val="22"/>
        </w:rPr>
        <w:t xml:space="preserve"> </w:t>
      </w:r>
      <w:r w:rsidR="00A23675" w:rsidRPr="00544DC6">
        <w:rPr>
          <w:rFonts w:ascii="Arial" w:hAnsi="Arial" w:cs="Arial"/>
          <w:sz w:val="22"/>
          <w:szCs w:val="22"/>
        </w:rPr>
        <w:t>Questa garanzia è prestata con l’applicazione dello scoperto, della franchigia e dei limiti di risarcimento previsti dall’apposita tabella.</w:t>
      </w:r>
    </w:p>
    <w:p w14:paraId="2EE96ECE" w14:textId="21AD7DE1" w:rsidR="004A4278" w:rsidRDefault="004A4278" w:rsidP="004A4278">
      <w:pPr>
        <w:pStyle w:val="Titolo3"/>
        <w:numPr>
          <w:ilvl w:val="0"/>
          <w:numId w:val="30"/>
        </w:numPr>
        <w:spacing w:line="240" w:lineRule="auto"/>
        <w:rPr>
          <w:rFonts w:ascii="Arial" w:hAnsi="Arial" w:cs="Arial"/>
          <w:szCs w:val="22"/>
        </w:rPr>
      </w:pPr>
      <w:r w:rsidRPr="00544DC6">
        <w:rPr>
          <w:rFonts w:ascii="Arial" w:hAnsi="Arial" w:cs="Arial"/>
          <w:szCs w:val="22"/>
        </w:rPr>
        <w:t xml:space="preserve">Responsabilità Civile personale </w:t>
      </w:r>
      <w:r>
        <w:rPr>
          <w:rFonts w:ascii="Arial" w:hAnsi="Arial" w:cs="Arial"/>
          <w:szCs w:val="22"/>
        </w:rPr>
        <w:t>dei Volontari della Protezione Civile</w:t>
      </w:r>
    </w:p>
    <w:p w14:paraId="44188187" w14:textId="77777777" w:rsidR="004A4278" w:rsidRPr="004A4278" w:rsidRDefault="004A4278" w:rsidP="004A4278">
      <w:pPr>
        <w:pStyle w:val="Rientrocorpodeltesto2"/>
        <w:spacing w:after="0" w:line="240" w:lineRule="auto"/>
        <w:ind w:left="0"/>
        <w:rPr>
          <w:rFonts w:ascii="Arial" w:hAnsi="Arial" w:cs="Arial"/>
          <w:sz w:val="22"/>
          <w:szCs w:val="22"/>
        </w:rPr>
      </w:pPr>
      <w:r w:rsidRPr="004A4278">
        <w:rPr>
          <w:rFonts w:ascii="Arial" w:hAnsi="Arial" w:cs="Arial"/>
          <w:sz w:val="22"/>
          <w:szCs w:val="22"/>
        </w:rPr>
        <w:t>La garanzia si intende estesa alla Responsabilità civile personale dei volontari di Protezione Civile, siano essi appartenenti ai Gruppi Comunali che ad Associazioni di Volontariato regolarmente iscritte nell’Elenco Regionale. Sono altresì compresi in garanzia anche i Tecnici volontari utilizzati dalla Protezione Civile, pur se non iscritti negli appositi registri Regionali.</w:t>
      </w:r>
    </w:p>
    <w:p w14:paraId="7B2DF480" w14:textId="77777777" w:rsidR="004A4278" w:rsidRPr="004A4278" w:rsidRDefault="004A4278" w:rsidP="004A4278">
      <w:pPr>
        <w:pStyle w:val="Rientrocorpodeltesto2"/>
        <w:spacing w:after="0" w:line="240" w:lineRule="auto"/>
        <w:ind w:left="0"/>
        <w:rPr>
          <w:rFonts w:ascii="Arial" w:hAnsi="Arial" w:cs="Arial"/>
          <w:sz w:val="22"/>
          <w:szCs w:val="22"/>
        </w:rPr>
      </w:pPr>
      <w:r w:rsidRPr="004A4278">
        <w:rPr>
          <w:rFonts w:ascii="Arial" w:hAnsi="Arial" w:cs="Arial"/>
          <w:sz w:val="22"/>
          <w:szCs w:val="22"/>
        </w:rPr>
        <w:t>La garanzia è operante limitatamente ai fatti accaduti durante lo svolgimento di attività di protezione civile, come sotto identificate:</w:t>
      </w:r>
    </w:p>
    <w:p w14:paraId="2D09D840" w14:textId="77777777" w:rsidR="004A4278" w:rsidRPr="004A4278" w:rsidRDefault="004A4278" w:rsidP="004A4278">
      <w:pPr>
        <w:pStyle w:val="Rientrocorpodeltesto2"/>
        <w:numPr>
          <w:ilvl w:val="0"/>
          <w:numId w:val="38"/>
        </w:numPr>
        <w:tabs>
          <w:tab w:val="clear" w:pos="-567"/>
          <w:tab w:val="clear" w:pos="-1"/>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s>
        <w:spacing w:after="0" w:line="240" w:lineRule="auto"/>
        <w:rPr>
          <w:rFonts w:ascii="Arial" w:hAnsi="Arial" w:cs="Arial"/>
          <w:sz w:val="22"/>
          <w:szCs w:val="22"/>
        </w:rPr>
      </w:pPr>
      <w:r w:rsidRPr="004A4278">
        <w:rPr>
          <w:rFonts w:ascii="Arial" w:hAnsi="Arial" w:cs="Arial"/>
          <w:sz w:val="22"/>
          <w:szCs w:val="22"/>
        </w:rPr>
        <w:t>Attività di prevenzione;</w:t>
      </w:r>
    </w:p>
    <w:p w14:paraId="6DB9CB91" w14:textId="77777777" w:rsidR="004A4278" w:rsidRPr="004A4278" w:rsidRDefault="004A4278" w:rsidP="004A4278">
      <w:pPr>
        <w:pStyle w:val="Rientrocorpodeltesto2"/>
        <w:numPr>
          <w:ilvl w:val="0"/>
          <w:numId w:val="38"/>
        </w:numPr>
        <w:tabs>
          <w:tab w:val="clear" w:pos="-567"/>
          <w:tab w:val="clear" w:pos="-1"/>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s>
        <w:spacing w:after="0" w:line="240" w:lineRule="auto"/>
        <w:rPr>
          <w:rFonts w:ascii="Arial" w:hAnsi="Arial" w:cs="Arial"/>
          <w:sz w:val="22"/>
          <w:szCs w:val="22"/>
        </w:rPr>
      </w:pPr>
      <w:r w:rsidRPr="004A4278">
        <w:rPr>
          <w:rFonts w:ascii="Arial" w:hAnsi="Arial" w:cs="Arial"/>
          <w:sz w:val="22"/>
          <w:szCs w:val="22"/>
        </w:rPr>
        <w:t>Attività di esercitazione, addestramento, formazione;</w:t>
      </w:r>
    </w:p>
    <w:p w14:paraId="0BC35BFC" w14:textId="77777777" w:rsidR="004A4278" w:rsidRPr="004A4278" w:rsidRDefault="004A4278" w:rsidP="004A4278">
      <w:pPr>
        <w:pStyle w:val="Rientrocorpodeltesto2"/>
        <w:numPr>
          <w:ilvl w:val="0"/>
          <w:numId w:val="38"/>
        </w:numPr>
        <w:tabs>
          <w:tab w:val="clear" w:pos="-567"/>
          <w:tab w:val="clear" w:pos="-1"/>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s>
        <w:spacing w:after="0" w:line="240" w:lineRule="auto"/>
        <w:rPr>
          <w:rFonts w:ascii="Arial" w:hAnsi="Arial" w:cs="Arial"/>
          <w:sz w:val="22"/>
          <w:szCs w:val="22"/>
        </w:rPr>
      </w:pPr>
      <w:r w:rsidRPr="004A4278">
        <w:rPr>
          <w:rFonts w:ascii="Arial" w:hAnsi="Arial" w:cs="Arial"/>
          <w:sz w:val="22"/>
          <w:szCs w:val="22"/>
        </w:rPr>
        <w:t>Attività per situazioni di crisi, ivi comprese le calamità naturali, che ricadano nell’ambito di intervento della Protezione Civile;</w:t>
      </w:r>
    </w:p>
    <w:p w14:paraId="60AC9202" w14:textId="77777777" w:rsidR="004A4278" w:rsidRPr="004A4278" w:rsidRDefault="004A4278" w:rsidP="004A4278">
      <w:pPr>
        <w:pStyle w:val="Rientrocorpodeltesto2"/>
        <w:numPr>
          <w:ilvl w:val="0"/>
          <w:numId w:val="38"/>
        </w:numPr>
        <w:tabs>
          <w:tab w:val="clear" w:pos="-567"/>
          <w:tab w:val="clear" w:pos="-1"/>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s>
        <w:spacing w:after="0" w:line="240" w:lineRule="auto"/>
        <w:rPr>
          <w:rFonts w:ascii="Arial" w:hAnsi="Arial" w:cs="Arial"/>
          <w:sz w:val="22"/>
          <w:szCs w:val="22"/>
        </w:rPr>
      </w:pPr>
      <w:r w:rsidRPr="004A4278">
        <w:rPr>
          <w:rFonts w:ascii="Arial" w:hAnsi="Arial" w:cs="Arial"/>
          <w:sz w:val="22"/>
          <w:szCs w:val="22"/>
        </w:rPr>
        <w:t>ogni altra attività attribuita “</w:t>
      </w:r>
      <w:proofErr w:type="spellStart"/>
      <w:r w:rsidRPr="004A4278">
        <w:rPr>
          <w:rFonts w:ascii="Arial" w:hAnsi="Arial" w:cs="Arial"/>
          <w:sz w:val="22"/>
          <w:szCs w:val="22"/>
        </w:rPr>
        <w:t>ope</w:t>
      </w:r>
      <w:proofErr w:type="spellEnd"/>
      <w:r w:rsidRPr="004A4278">
        <w:rPr>
          <w:rFonts w:ascii="Arial" w:hAnsi="Arial" w:cs="Arial"/>
          <w:sz w:val="22"/>
          <w:szCs w:val="22"/>
        </w:rPr>
        <w:t xml:space="preserve"> </w:t>
      </w:r>
      <w:proofErr w:type="spellStart"/>
      <w:r w:rsidRPr="004A4278">
        <w:rPr>
          <w:rFonts w:ascii="Arial" w:hAnsi="Arial" w:cs="Arial"/>
          <w:sz w:val="22"/>
          <w:szCs w:val="22"/>
        </w:rPr>
        <w:t>legis</w:t>
      </w:r>
      <w:proofErr w:type="spellEnd"/>
      <w:r w:rsidRPr="004A4278">
        <w:rPr>
          <w:rFonts w:ascii="Arial" w:hAnsi="Arial" w:cs="Arial"/>
          <w:sz w:val="22"/>
          <w:szCs w:val="22"/>
        </w:rPr>
        <w:t>” alla Protezione Civile della Regione.</w:t>
      </w:r>
    </w:p>
    <w:p w14:paraId="576A5129" w14:textId="77777777" w:rsidR="004A4278" w:rsidRPr="004A4278" w:rsidRDefault="004A4278" w:rsidP="004A4278">
      <w:pPr>
        <w:pStyle w:val="Rientrocorpodeltesto2"/>
        <w:spacing w:after="0" w:line="240" w:lineRule="auto"/>
        <w:ind w:left="0"/>
        <w:rPr>
          <w:rFonts w:ascii="Arial" w:hAnsi="Arial" w:cs="Arial"/>
          <w:sz w:val="22"/>
          <w:szCs w:val="22"/>
        </w:rPr>
      </w:pPr>
      <w:r w:rsidRPr="004A4278">
        <w:rPr>
          <w:rFonts w:ascii="Arial" w:hAnsi="Arial" w:cs="Arial"/>
          <w:sz w:val="22"/>
          <w:szCs w:val="22"/>
        </w:rPr>
        <w:t>Ai fini della presente estensione di garanzia, si conviene che sono considerati terzi rispetto alle persone assicurate tutti i soggetti, siano essi persone fisiche che giuridiche; tutte le persone assicurate sono inoltre considerate terze tra loro.</w:t>
      </w:r>
    </w:p>
    <w:p w14:paraId="24B86418" w14:textId="77777777" w:rsidR="004A4278" w:rsidRPr="004A4278" w:rsidRDefault="004A4278" w:rsidP="004A4278">
      <w:pPr>
        <w:pStyle w:val="Rientrocorpodeltesto2"/>
        <w:spacing w:after="0" w:line="240" w:lineRule="auto"/>
        <w:ind w:left="0"/>
        <w:jc w:val="left"/>
        <w:rPr>
          <w:rFonts w:ascii="Arial" w:hAnsi="Arial" w:cs="Arial"/>
          <w:sz w:val="22"/>
          <w:szCs w:val="22"/>
        </w:rPr>
      </w:pPr>
      <w:r w:rsidRPr="004A4278">
        <w:rPr>
          <w:rFonts w:ascii="Arial" w:hAnsi="Arial" w:cs="Arial"/>
          <w:sz w:val="22"/>
          <w:szCs w:val="22"/>
        </w:rPr>
        <w:t>Ai fini della validità della garanzia, in caso di sinistro il Contraente dovrà dimostrare alla Società:</w:t>
      </w:r>
    </w:p>
    <w:p w14:paraId="50E4AA29" w14:textId="77777777" w:rsidR="004A4278" w:rsidRPr="004A4278" w:rsidRDefault="004A4278" w:rsidP="004A4278">
      <w:pPr>
        <w:pStyle w:val="Rientrocorpodeltesto2"/>
        <w:numPr>
          <w:ilvl w:val="0"/>
          <w:numId w:val="38"/>
        </w:numPr>
        <w:tabs>
          <w:tab w:val="clear" w:pos="-567"/>
          <w:tab w:val="clear" w:pos="-1"/>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s>
        <w:spacing w:after="0" w:line="240" w:lineRule="auto"/>
        <w:rPr>
          <w:rFonts w:ascii="Arial" w:hAnsi="Arial" w:cs="Arial"/>
          <w:sz w:val="22"/>
          <w:szCs w:val="22"/>
        </w:rPr>
      </w:pPr>
      <w:r w:rsidRPr="004A4278">
        <w:rPr>
          <w:rFonts w:ascii="Arial" w:hAnsi="Arial" w:cs="Arial"/>
          <w:sz w:val="22"/>
          <w:szCs w:val="22"/>
        </w:rPr>
        <w:t>l’effettiva iscrizione dell’Assicurato negli appositi Registri previsti dalla normativa vigente;</w:t>
      </w:r>
    </w:p>
    <w:p w14:paraId="6F60BEA2" w14:textId="77777777" w:rsidR="004A4278" w:rsidRPr="004A4278" w:rsidRDefault="004A4278" w:rsidP="004A4278">
      <w:pPr>
        <w:pStyle w:val="Rientrocorpodeltesto2"/>
        <w:numPr>
          <w:ilvl w:val="0"/>
          <w:numId w:val="38"/>
        </w:numPr>
        <w:tabs>
          <w:tab w:val="clear" w:pos="-567"/>
          <w:tab w:val="clear" w:pos="-1"/>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s>
        <w:spacing w:after="0" w:line="240" w:lineRule="auto"/>
        <w:rPr>
          <w:rFonts w:ascii="Arial" w:hAnsi="Arial" w:cs="Arial"/>
          <w:sz w:val="22"/>
          <w:szCs w:val="22"/>
        </w:rPr>
      </w:pPr>
      <w:r w:rsidRPr="004A4278">
        <w:rPr>
          <w:rFonts w:ascii="Arial" w:hAnsi="Arial" w:cs="Arial"/>
          <w:sz w:val="22"/>
          <w:szCs w:val="22"/>
        </w:rPr>
        <w:t xml:space="preserve">che il fatto per il quale risulta impegnata la responsabilità personale dell’Assicurato sia accaduto durante la partecipazione dell’Assicurato ad una delle attività sopra indicate; l’evidenza della partecipazione potrà essere fornita dal Contraente, e la Società si impegna ad accettarla come valida, mediante presentazione di un documento redatto e sottoscritto da Pubblico Ufficiale riportante l’attività svolta, la data di inizio e termine della stessa, i dati anagrafici dei partecipanti. </w:t>
      </w:r>
    </w:p>
    <w:p w14:paraId="29B1DBFD" w14:textId="6F793CCB" w:rsidR="00502238" w:rsidRPr="00544DC6" w:rsidRDefault="00502238" w:rsidP="00F977F3">
      <w:pPr>
        <w:pStyle w:val="Titolo3"/>
        <w:numPr>
          <w:ilvl w:val="0"/>
          <w:numId w:val="30"/>
        </w:numPr>
        <w:spacing w:line="240" w:lineRule="auto"/>
        <w:rPr>
          <w:rFonts w:ascii="Arial" w:hAnsi="Arial" w:cs="Arial"/>
          <w:szCs w:val="22"/>
        </w:rPr>
      </w:pPr>
      <w:bookmarkStart w:id="58" w:name="_Toc439170866"/>
      <w:r w:rsidRPr="00544DC6">
        <w:rPr>
          <w:rFonts w:ascii="Arial" w:hAnsi="Arial" w:cs="Arial"/>
          <w:szCs w:val="22"/>
        </w:rPr>
        <w:t>Responsabilità da Incendio</w:t>
      </w:r>
      <w:bookmarkEnd w:id="58"/>
    </w:p>
    <w:p w14:paraId="1E47071A" w14:textId="13EEFF0D" w:rsidR="00B338CB" w:rsidRPr="00544DC6" w:rsidRDefault="00502238" w:rsidP="00B338CB">
      <w:pPr>
        <w:pStyle w:val="Rientrocorpodeltesto"/>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per danni </w:t>
      </w:r>
      <w:r w:rsidR="00B338CB" w:rsidRPr="00544DC6">
        <w:rPr>
          <w:rFonts w:ascii="Arial" w:hAnsi="Arial" w:cs="Arial"/>
          <w:sz w:val="22"/>
          <w:szCs w:val="22"/>
        </w:rPr>
        <w:t>a cose altrui derivanti da incendio, esplosione o scoppio di cose dell'Assicurato o da lui detenute, esclusi i danni alle cose che l’Assicurato detiene a qualsiasi titolo. Resta inteso che, qualora l'Assicurato fosse già coperto da polizza incendio con garanzia "Ricorso dei vicini/terzi" la presente opererà in secondo rischio, per l'eccedenza rispetto alle somme assicurate con la suddetta polizza incendio</w:t>
      </w:r>
      <w:r w:rsidR="003B0E84" w:rsidRPr="00544DC6">
        <w:rPr>
          <w:rFonts w:ascii="Arial" w:hAnsi="Arial" w:cs="Arial"/>
          <w:sz w:val="22"/>
          <w:szCs w:val="22"/>
        </w:rPr>
        <w:t>.</w:t>
      </w:r>
    </w:p>
    <w:p w14:paraId="3E473953" w14:textId="77777777" w:rsidR="004A4278" w:rsidRDefault="00FC2E14" w:rsidP="00025FD3">
      <w:pPr>
        <w:pStyle w:val="Rientrocorpodeltesto"/>
        <w:spacing w:after="0" w:line="240" w:lineRule="auto"/>
        <w:ind w:left="0" w:firstLine="0"/>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p>
    <w:p w14:paraId="67533C4F" w14:textId="4337FE70" w:rsidR="00502238" w:rsidRPr="00544DC6" w:rsidRDefault="00502238" w:rsidP="00F977F3">
      <w:pPr>
        <w:pStyle w:val="Titolo3"/>
        <w:numPr>
          <w:ilvl w:val="0"/>
          <w:numId w:val="30"/>
        </w:numPr>
        <w:spacing w:line="240" w:lineRule="auto"/>
        <w:rPr>
          <w:rFonts w:ascii="Arial" w:hAnsi="Arial" w:cs="Arial"/>
          <w:szCs w:val="22"/>
        </w:rPr>
      </w:pPr>
      <w:bookmarkStart w:id="59" w:name="_Toc439170867"/>
      <w:r w:rsidRPr="00544DC6">
        <w:rPr>
          <w:rFonts w:ascii="Arial" w:hAnsi="Arial" w:cs="Arial"/>
          <w:szCs w:val="22"/>
        </w:rPr>
        <w:t>Proprietà e/o conduzione di fabbricati</w:t>
      </w:r>
      <w:r w:rsidR="00FC3A16" w:rsidRPr="00544DC6">
        <w:rPr>
          <w:rFonts w:ascii="Arial" w:hAnsi="Arial" w:cs="Arial"/>
          <w:szCs w:val="22"/>
        </w:rPr>
        <w:t>/</w:t>
      </w:r>
      <w:proofErr w:type="spellStart"/>
      <w:r w:rsidR="00FC3A16" w:rsidRPr="00544DC6">
        <w:rPr>
          <w:rFonts w:ascii="Arial" w:hAnsi="Arial" w:cs="Arial"/>
          <w:szCs w:val="22"/>
        </w:rPr>
        <w:t>tensotrutture</w:t>
      </w:r>
      <w:proofErr w:type="spellEnd"/>
      <w:r w:rsidR="00FC3A16" w:rsidRPr="00544DC6">
        <w:rPr>
          <w:rFonts w:ascii="Arial" w:hAnsi="Arial" w:cs="Arial"/>
          <w:szCs w:val="22"/>
        </w:rPr>
        <w:t>/aree verdi</w:t>
      </w:r>
      <w:r w:rsidR="00D80178" w:rsidRPr="00544DC6">
        <w:rPr>
          <w:rFonts w:ascii="Arial" w:hAnsi="Arial" w:cs="Arial"/>
          <w:szCs w:val="22"/>
        </w:rPr>
        <w:t>/cabine elettriche</w:t>
      </w:r>
      <w:bookmarkEnd w:id="59"/>
    </w:p>
    <w:p w14:paraId="2EBA0521" w14:textId="50233C46" w:rsidR="00FC3A16"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00FC3A16" w:rsidRPr="00544DC6">
        <w:rPr>
          <w:rFonts w:ascii="Arial" w:hAnsi="Arial" w:cs="Arial"/>
          <w:sz w:val="22"/>
          <w:szCs w:val="22"/>
        </w:rPr>
        <w:t xml:space="preserve"> per danni a terzi derivanti </w:t>
      </w:r>
      <w:r w:rsidRPr="00544DC6">
        <w:rPr>
          <w:rFonts w:ascii="Arial" w:hAnsi="Arial" w:cs="Arial"/>
          <w:sz w:val="22"/>
          <w:szCs w:val="22"/>
        </w:rPr>
        <w:t>dalla prop</w:t>
      </w:r>
      <w:r w:rsidR="00E52D2D" w:rsidRPr="00544DC6">
        <w:rPr>
          <w:rFonts w:ascii="Arial" w:hAnsi="Arial" w:cs="Arial"/>
          <w:sz w:val="22"/>
          <w:szCs w:val="22"/>
        </w:rPr>
        <w:t>r</w:t>
      </w:r>
      <w:r w:rsidRPr="00544DC6">
        <w:rPr>
          <w:rFonts w:ascii="Arial" w:hAnsi="Arial" w:cs="Arial"/>
          <w:sz w:val="22"/>
          <w:szCs w:val="22"/>
        </w:rPr>
        <w:t>ietà e/o conduzione di</w:t>
      </w:r>
      <w:r w:rsidR="00FC3A16" w:rsidRPr="00544DC6">
        <w:rPr>
          <w:rFonts w:ascii="Arial" w:hAnsi="Arial" w:cs="Arial"/>
          <w:sz w:val="22"/>
          <w:szCs w:val="22"/>
        </w:rPr>
        <w:t>:</w:t>
      </w:r>
    </w:p>
    <w:p w14:paraId="154BA0CC" w14:textId="676B2D2A" w:rsidR="00FC3A16" w:rsidRPr="00544DC6" w:rsidRDefault="00502238" w:rsidP="00F24761">
      <w:pPr>
        <w:pStyle w:val="Elenco2"/>
        <w:numPr>
          <w:ilvl w:val="0"/>
          <w:numId w:val="17"/>
        </w:numPr>
        <w:spacing w:after="0" w:line="240" w:lineRule="auto"/>
        <w:ind w:left="426" w:hanging="426"/>
        <w:rPr>
          <w:rFonts w:ascii="Arial" w:hAnsi="Arial" w:cs="Arial"/>
          <w:sz w:val="22"/>
          <w:szCs w:val="22"/>
        </w:rPr>
      </w:pPr>
      <w:r w:rsidRPr="00544DC6">
        <w:rPr>
          <w:rFonts w:ascii="Arial" w:hAnsi="Arial" w:cs="Arial"/>
          <w:sz w:val="22"/>
          <w:szCs w:val="22"/>
        </w:rPr>
        <w:t xml:space="preserve">fabbricati, </w:t>
      </w:r>
      <w:r w:rsidR="00BF7E75" w:rsidRPr="00544DC6">
        <w:rPr>
          <w:rFonts w:ascii="Arial" w:hAnsi="Arial" w:cs="Arial"/>
          <w:sz w:val="22"/>
          <w:szCs w:val="22"/>
        </w:rPr>
        <w:t xml:space="preserve">e relative </w:t>
      </w:r>
      <w:r w:rsidRPr="00544DC6">
        <w:rPr>
          <w:rFonts w:ascii="Arial" w:hAnsi="Arial" w:cs="Arial"/>
          <w:sz w:val="22"/>
          <w:szCs w:val="22"/>
        </w:rPr>
        <w:t>perti</w:t>
      </w:r>
      <w:r w:rsidR="00BF7E75" w:rsidRPr="00544DC6">
        <w:rPr>
          <w:rFonts w:ascii="Arial" w:hAnsi="Arial" w:cs="Arial"/>
          <w:sz w:val="22"/>
          <w:szCs w:val="22"/>
        </w:rPr>
        <w:t>nenze e</w:t>
      </w:r>
      <w:r w:rsidRPr="00544DC6">
        <w:rPr>
          <w:rFonts w:ascii="Arial" w:hAnsi="Arial" w:cs="Arial"/>
          <w:sz w:val="22"/>
          <w:szCs w:val="22"/>
        </w:rPr>
        <w:t xml:space="preserve"> dipendenze, parcheggi, parchi e giardini</w:t>
      </w:r>
      <w:r w:rsidR="00FC3A16" w:rsidRPr="00544DC6">
        <w:rPr>
          <w:rFonts w:ascii="Arial" w:hAnsi="Arial" w:cs="Arial"/>
          <w:sz w:val="22"/>
          <w:szCs w:val="22"/>
        </w:rPr>
        <w:t xml:space="preserve">, aree verdi in genere, </w:t>
      </w:r>
      <w:r w:rsidRPr="00544DC6">
        <w:rPr>
          <w:rFonts w:ascii="Arial" w:hAnsi="Arial" w:cs="Arial"/>
          <w:sz w:val="22"/>
          <w:szCs w:val="22"/>
        </w:rPr>
        <w:t>compresi tutti i relativi impianti fissi</w:t>
      </w:r>
      <w:r w:rsidR="008164AD" w:rsidRPr="00544DC6">
        <w:rPr>
          <w:rFonts w:ascii="Arial" w:hAnsi="Arial" w:cs="Arial"/>
          <w:sz w:val="22"/>
          <w:szCs w:val="22"/>
        </w:rPr>
        <w:t xml:space="preserve"> e non</w:t>
      </w:r>
      <w:r w:rsidR="00FC3A16" w:rsidRPr="00544DC6">
        <w:rPr>
          <w:rFonts w:ascii="Arial" w:hAnsi="Arial" w:cs="Arial"/>
          <w:sz w:val="22"/>
          <w:szCs w:val="22"/>
        </w:rPr>
        <w:t>,</w:t>
      </w:r>
    </w:p>
    <w:p w14:paraId="2FEC8793" w14:textId="77777777" w:rsidR="00FC3A16" w:rsidRPr="00544DC6" w:rsidRDefault="00FC3A16" w:rsidP="00F24761">
      <w:pPr>
        <w:pStyle w:val="Elenco2"/>
        <w:numPr>
          <w:ilvl w:val="0"/>
          <w:numId w:val="16"/>
        </w:numPr>
        <w:spacing w:after="0" w:line="240" w:lineRule="auto"/>
        <w:ind w:left="426" w:hanging="426"/>
        <w:rPr>
          <w:rFonts w:ascii="Arial" w:hAnsi="Arial" w:cs="Arial"/>
          <w:sz w:val="22"/>
          <w:szCs w:val="22"/>
        </w:rPr>
      </w:pPr>
      <w:proofErr w:type="spellStart"/>
      <w:r w:rsidRPr="00544DC6">
        <w:rPr>
          <w:rFonts w:ascii="Arial" w:hAnsi="Arial" w:cs="Arial"/>
          <w:sz w:val="22"/>
          <w:szCs w:val="22"/>
        </w:rPr>
        <w:t>tenso</w:t>
      </w:r>
      <w:proofErr w:type="spellEnd"/>
      <w:r w:rsidRPr="00544DC6">
        <w:rPr>
          <w:rFonts w:ascii="Arial" w:hAnsi="Arial" w:cs="Arial"/>
          <w:sz w:val="22"/>
          <w:szCs w:val="22"/>
        </w:rPr>
        <w:t xml:space="preserve"> e tendostrutture, palloni pressostatici e relativi impianti ed attrezzature,</w:t>
      </w:r>
    </w:p>
    <w:p w14:paraId="7F435805" w14:textId="054DFE98" w:rsidR="00FC3A16" w:rsidRPr="00544DC6" w:rsidRDefault="00FC3A16"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che possono essere usati, oltre che dall'</w:t>
      </w:r>
      <w:r w:rsidR="00F4565C" w:rsidRPr="00544DC6">
        <w:rPr>
          <w:rFonts w:ascii="Arial" w:hAnsi="Arial" w:cs="Arial"/>
          <w:sz w:val="22"/>
          <w:szCs w:val="22"/>
        </w:rPr>
        <w:t>assicurato</w:t>
      </w:r>
      <w:r w:rsidRPr="00544DC6">
        <w:rPr>
          <w:rFonts w:ascii="Arial" w:hAnsi="Arial" w:cs="Arial"/>
          <w:sz w:val="22"/>
          <w:szCs w:val="22"/>
        </w:rPr>
        <w:t xml:space="preserve"> per la sua attività, anche da Terzi.</w:t>
      </w:r>
      <w:r w:rsidR="00190ED9" w:rsidRPr="00544DC6">
        <w:rPr>
          <w:rFonts w:ascii="Arial" w:hAnsi="Arial" w:cs="Arial"/>
          <w:sz w:val="22"/>
          <w:szCs w:val="22"/>
        </w:rPr>
        <w:t xml:space="preserve"> P</w:t>
      </w:r>
      <w:r w:rsidR="00D80178" w:rsidRPr="00544DC6">
        <w:rPr>
          <w:rFonts w:ascii="Arial" w:hAnsi="Arial" w:cs="Arial"/>
          <w:sz w:val="22"/>
          <w:szCs w:val="22"/>
        </w:rPr>
        <w:t>er le aree verd</w:t>
      </w:r>
      <w:r w:rsidR="00190ED9" w:rsidRPr="00544DC6">
        <w:rPr>
          <w:rFonts w:ascii="Arial" w:hAnsi="Arial" w:cs="Arial"/>
          <w:sz w:val="22"/>
          <w:szCs w:val="22"/>
        </w:rPr>
        <w:t>i è compre</w:t>
      </w:r>
      <w:r w:rsidR="00D80178" w:rsidRPr="00544DC6">
        <w:rPr>
          <w:rFonts w:ascii="Arial" w:hAnsi="Arial" w:cs="Arial"/>
          <w:sz w:val="22"/>
          <w:szCs w:val="22"/>
        </w:rPr>
        <w:t>s</w:t>
      </w:r>
      <w:r w:rsidR="00190ED9" w:rsidRPr="00544DC6">
        <w:rPr>
          <w:rFonts w:ascii="Arial" w:hAnsi="Arial" w:cs="Arial"/>
          <w:sz w:val="22"/>
          <w:szCs w:val="22"/>
        </w:rPr>
        <w:t>a la responsabilità deriva</w:t>
      </w:r>
      <w:r w:rsidR="00F571B7" w:rsidRPr="00544DC6">
        <w:rPr>
          <w:rFonts w:ascii="Arial" w:hAnsi="Arial" w:cs="Arial"/>
          <w:sz w:val="22"/>
          <w:szCs w:val="22"/>
        </w:rPr>
        <w:t>n</w:t>
      </w:r>
      <w:r w:rsidR="00190ED9" w:rsidRPr="00544DC6">
        <w:rPr>
          <w:rFonts w:ascii="Arial" w:hAnsi="Arial" w:cs="Arial"/>
          <w:sz w:val="22"/>
          <w:szCs w:val="22"/>
        </w:rPr>
        <w:t>te dall’utilizzo di anticrittogamici e antiparassitari</w:t>
      </w:r>
      <w:r w:rsidR="00D80178" w:rsidRPr="00544DC6">
        <w:rPr>
          <w:rFonts w:ascii="Arial" w:hAnsi="Arial" w:cs="Arial"/>
          <w:sz w:val="22"/>
          <w:szCs w:val="22"/>
        </w:rPr>
        <w:t>,</w:t>
      </w:r>
    </w:p>
    <w:p w14:paraId="0598B221" w14:textId="6CDF2A63" w:rsidR="00D80178" w:rsidRDefault="00D80178" w:rsidP="00F24761">
      <w:pPr>
        <w:pStyle w:val="Elenco2"/>
        <w:numPr>
          <w:ilvl w:val="0"/>
          <w:numId w:val="17"/>
        </w:numPr>
        <w:spacing w:after="0" w:line="240" w:lineRule="auto"/>
        <w:ind w:left="426" w:hanging="426"/>
        <w:rPr>
          <w:rFonts w:ascii="Arial" w:hAnsi="Arial" w:cs="Arial"/>
          <w:sz w:val="22"/>
          <w:szCs w:val="22"/>
        </w:rPr>
      </w:pPr>
      <w:r w:rsidRPr="00544DC6">
        <w:rPr>
          <w:rFonts w:ascii="Arial" w:hAnsi="Arial" w:cs="Arial"/>
          <w:sz w:val="22"/>
          <w:szCs w:val="22"/>
        </w:rPr>
        <w:t xml:space="preserve">cabine elettriche di trasformazione e/o distribuzione, </w:t>
      </w:r>
      <w:r w:rsidR="00974BFB" w:rsidRPr="00544DC6">
        <w:rPr>
          <w:rFonts w:ascii="Arial" w:hAnsi="Arial" w:cs="Arial"/>
          <w:sz w:val="22"/>
          <w:szCs w:val="22"/>
        </w:rPr>
        <w:t xml:space="preserve">strade, impianti di illuminazione </w:t>
      </w:r>
      <w:r w:rsidRPr="00544DC6">
        <w:rPr>
          <w:rFonts w:ascii="Arial" w:hAnsi="Arial" w:cs="Arial"/>
          <w:sz w:val="22"/>
          <w:szCs w:val="22"/>
        </w:rPr>
        <w:t>centrali, impianti e reti di distribuzione, compresi i lavori di riparazione e manutenzione ordinaria e straordinaria</w:t>
      </w:r>
      <w:r w:rsidR="00974BFB" w:rsidRPr="00544DC6">
        <w:rPr>
          <w:rFonts w:ascii="Arial" w:hAnsi="Arial" w:cs="Arial"/>
          <w:sz w:val="22"/>
          <w:szCs w:val="22"/>
        </w:rPr>
        <w:t>.</w:t>
      </w:r>
    </w:p>
    <w:p w14:paraId="782678AA" w14:textId="77777777" w:rsidR="004B653B" w:rsidRDefault="004B653B" w:rsidP="004B653B">
      <w:pPr>
        <w:pStyle w:val="Elenco2"/>
        <w:spacing w:after="0" w:line="240" w:lineRule="auto"/>
        <w:rPr>
          <w:rFonts w:ascii="Arial" w:hAnsi="Arial" w:cs="Arial"/>
          <w:sz w:val="22"/>
          <w:szCs w:val="22"/>
        </w:rPr>
      </w:pPr>
    </w:p>
    <w:p w14:paraId="76F008E4" w14:textId="77777777" w:rsidR="004B653B" w:rsidRDefault="004B653B" w:rsidP="004B653B">
      <w:pPr>
        <w:pStyle w:val="Elenco2"/>
        <w:spacing w:after="0" w:line="240" w:lineRule="auto"/>
        <w:rPr>
          <w:rFonts w:ascii="Arial" w:hAnsi="Arial" w:cs="Arial"/>
          <w:sz w:val="22"/>
          <w:szCs w:val="22"/>
        </w:rPr>
      </w:pPr>
    </w:p>
    <w:p w14:paraId="71920BD6" w14:textId="77777777" w:rsidR="004B653B" w:rsidRDefault="004B653B" w:rsidP="004B653B">
      <w:pPr>
        <w:pStyle w:val="Elenco2"/>
        <w:spacing w:after="0" w:line="240" w:lineRule="auto"/>
        <w:rPr>
          <w:rFonts w:ascii="Arial" w:hAnsi="Arial" w:cs="Arial"/>
          <w:sz w:val="22"/>
          <w:szCs w:val="22"/>
        </w:rPr>
      </w:pPr>
    </w:p>
    <w:p w14:paraId="0ADCF812" w14:textId="77777777" w:rsidR="004B653B" w:rsidRDefault="004B653B" w:rsidP="004B653B">
      <w:pPr>
        <w:pStyle w:val="Elenco2"/>
        <w:spacing w:after="0" w:line="240" w:lineRule="auto"/>
        <w:rPr>
          <w:rFonts w:ascii="Arial" w:hAnsi="Arial" w:cs="Arial"/>
          <w:sz w:val="22"/>
          <w:szCs w:val="22"/>
        </w:rPr>
      </w:pPr>
    </w:p>
    <w:p w14:paraId="5A259099" w14:textId="77777777" w:rsidR="004B653B" w:rsidRPr="00544DC6" w:rsidRDefault="004B653B" w:rsidP="004B653B">
      <w:pPr>
        <w:pStyle w:val="Elenco2"/>
        <w:spacing w:after="0" w:line="240" w:lineRule="auto"/>
        <w:rPr>
          <w:rFonts w:ascii="Arial" w:hAnsi="Arial" w:cs="Arial"/>
          <w:sz w:val="22"/>
          <w:szCs w:val="22"/>
        </w:rPr>
      </w:pPr>
    </w:p>
    <w:p w14:paraId="4DFC1D86" w14:textId="4633B544" w:rsidR="00502238" w:rsidRPr="00544DC6" w:rsidRDefault="00502238" w:rsidP="00F977F3">
      <w:pPr>
        <w:pStyle w:val="Titolo3"/>
        <w:numPr>
          <w:ilvl w:val="0"/>
          <w:numId w:val="30"/>
        </w:numPr>
        <w:spacing w:line="240" w:lineRule="auto"/>
        <w:rPr>
          <w:rFonts w:ascii="Arial" w:hAnsi="Arial" w:cs="Arial"/>
          <w:szCs w:val="22"/>
        </w:rPr>
      </w:pPr>
      <w:bookmarkStart w:id="60" w:name="_Toc439170868"/>
      <w:r w:rsidRPr="00544DC6">
        <w:rPr>
          <w:rFonts w:ascii="Arial" w:hAnsi="Arial" w:cs="Arial"/>
          <w:szCs w:val="22"/>
        </w:rPr>
        <w:t>Impianti e attrezzature per la segnaletica stradale e pubblica illuminazione</w:t>
      </w:r>
      <w:bookmarkEnd w:id="60"/>
    </w:p>
    <w:p w14:paraId="57850979" w14:textId="1C5DC0A5" w:rsidR="00502238"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proprietà, manutenzione e funzionamento di impianti e attrezzature per la segnaletica stradale e pubblica illuminazione, compreso i danni dovuti all’errato </w:t>
      </w:r>
      <w:proofErr w:type="spellStart"/>
      <w:r w:rsidRPr="00544DC6">
        <w:rPr>
          <w:rFonts w:ascii="Arial" w:hAnsi="Arial" w:cs="Arial"/>
          <w:sz w:val="22"/>
          <w:szCs w:val="22"/>
        </w:rPr>
        <w:t>funziomento</w:t>
      </w:r>
      <w:proofErr w:type="spellEnd"/>
      <w:r w:rsidRPr="00544DC6">
        <w:rPr>
          <w:rFonts w:ascii="Arial" w:hAnsi="Arial" w:cs="Arial"/>
          <w:sz w:val="22"/>
          <w:szCs w:val="22"/>
        </w:rPr>
        <w:t xml:space="preserve"> d</w:t>
      </w:r>
      <w:r w:rsidR="00CF52ED" w:rsidRPr="00544DC6">
        <w:rPr>
          <w:rFonts w:ascii="Arial" w:hAnsi="Arial" w:cs="Arial"/>
          <w:sz w:val="22"/>
          <w:szCs w:val="22"/>
        </w:rPr>
        <w:t>i impianti semaforici in genere.</w:t>
      </w:r>
    </w:p>
    <w:p w14:paraId="25C9418C" w14:textId="0FB893A6" w:rsidR="00502238" w:rsidRPr="00544DC6" w:rsidRDefault="00BB6784" w:rsidP="00F977F3">
      <w:pPr>
        <w:pStyle w:val="Titolo3"/>
        <w:numPr>
          <w:ilvl w:val="0"/>
          <w:numId w:val="30"/>
        </w:numPr>
        <w:spacing w:line="240" w:lineRule="auto"/>
        <w:rPr>
          <w:rFonts w:ascii="Arial" w:hAnsi="Arial" w:cs="Arial"/>
          <w:szCs w:val="22"/>
        </w:rPr>
      </w:pPr>
      <w:bookmarkStart w:id="61" w:name="_Toc439170869"/>
      <w:r w:rsidRPr="00544DC6">
        <w:rPr>
          <w:rFonts w:ascii="Arial" w:hAnsi="Arial" w:cs="Arial"/>
          <w:szCs w:val="22"/>
        </w:rPr>
        <w:t>Spettacoli/Manifestazioni</w:t>
      </w:r>
      <w:r w:rsidR="00502238" w:rsidRPr="00544DC6">
        <w:rPr>
          <w:rFonts w:ascii="Arial" w:hAnsi="Arial" w:cs="Arial"/>
          <w:szCs w:val="22"/>
        </w:rPr>
        <w:t>/Convegni/Riunioni/Fiere</w:t>
      </w:r>
      <w:r w:rsidRPr="00544DC6">
        <w:rPr>
          <w:rFonts w:ascii="Arial" w:hAnsi="Arial" w:cs="Arial"/>
          <w:szCs w:val="22"/>
        </w:rPr>
        <w:t>/Vigilanza armata/Cani da guardia</w:t>
      </w:r>
      <w:bookmarkEnd w:id="61"/>
    </w:p>
    <w:p w14:paraId="38A32BF4" w14:textId="29BF1F24" w:rsidR="00502238"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La garanzia comprende la respo</w:t>
      </w:r>
      <w:r w:rsidR="002A5153" w:rsidRPr="00544DC6">
        <w:rPr>
          <w:rFonts w:ascii="Arial" w:hAnsi="Arial" w:cs="Arial"/>
          <w:sz w:val="22"/>
          <w:szCs w:val="22"/>
        </w:rPr>
        <w:t>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dalla organizzazione, gestione e partecipazione a spettacoli, manifestazioni, sagre, feste, convegni, riunioni, fiere esclusi comunque i danni derivati dall’uso di animali di veicoli e/o natanti a motore, di aeromobili nonché fuochi pirotecnici;</w:t>
      </w:r>
      <w:r w:rsidR="004B20F2" w:rsidRPr="00544DC6">
        <w:rPr>
          <w:rFonts w:ascii="Arial" w:hAnsi="Arial" w:cs="Arial"/>
          <w:sz w:val="22"/>
          <w:szCs w:val="22"/>
        </w:rPr>
        <w:t xml:space="preserve"> è però compresa la responsabilità civile</w:t>
      </w:r>
      <w:r w:rsidR="002A5153" w:rsidRPr="00544DC6">
        <w:rPr>
          <w:rFonts w:ascii="Arial" w:hAnsi="Arial" w:cs="Arial"/>
          <w:sz w:val="22"/>
          <w:szCs w:val="22"/>
        </w:rPr>
        <w:t xml:space="preserve"> derivante all’</w:t>
      </w:r>
      <w:r w:rsidR="00F4565C" w:rsidRPr="00544DC6">
        <w:rPr>
          <w:rFonts w:ascii="Arial" w:hAnsi="Arial" w:cs="Arial"/>
          <w:sz w:val="22"/>
          <w:szCs w:val="22"/>
        </w:rPr>
        <w:t>assicurato</w:t>
      </w:r>
      <w:r w:rsidR="002A5153" w:rsidRPr="00544DC6">
        <w:rPr>
          <w:rFonts w:ascii="Arial" w:hAnsi="Arial" w:cs="Arial"/>
          <w:sz w:val="22"/>
          <w:szCs w:val="22"/>
        </w:rPr>
        <w:t xml:space="preserve"> per l’</w:t>
      </w:r>
      <w:r w:rsidR="00BB6784" w:rsidRPr="00544DC6">
        <w:rPr>
          <w:rFonts w:ascii="Arial" w:hAnsi="Arial" w:cs="Arial"/>
          <w:sz w:val="22"/>
          <w:szCs w:val="22"/>
        </w:rPr>
        <w:t>esistenza di servizio di vig</w:t>
      </w:r>
      <w:r w:rsidR="004B20F2" w:rsidRPr="00544DC6">
        <w:rPr>
          <w:rFonts w:ascii="Arial" w:hAnsi="Arial" w:cs="Arial"/>
          <w:sz w:val="22"/>
          <w:szCs w:val="22"/>
        </w:rPr>
        <w:t>ilanza con guardie armate e non e de</w:t>
      </w:r>
      <w:r w:rsidR="00BB6784" w:rsidRPr="00544DC6">
        <w:rPr>
          <w:rFonts w:ascii="Arial" w:hAnsi="Arial" w:cs="Arial"/>
          <w:sz w:val="22"/>
          <w:szCs w:val="22"/>
        </w:rPr>
        <w:t xml:space="preserve">lla proprietà </w:t>
      </w:r>
      <w:r w:rsidR="004B20F2" w:rsidRPr="00544DC6">
        <w:rPr>
          <w:rFonts w:ascii="Arial" w:hAnsi="Arial" w:cs="Arial"/>
          <w:sz w:val="22"/>
          <w:szCs w:val="22"/>
        </w:rPr>
        <w:t xml:space="preserve">ed utilizzo </w:t>
      </w:r>
      <w:r w:rsidR="00BB6784" w:rsidRPr="00544DC6">
        <w:rPr>
          <w:rFonts w:ascii="Arial" w:hAnsi="Arial" w:cs="Arial"/>
          <w:sz w:val="22"/>
          <w:szCs w:val="22"/>
        </w:rPr>
        <w:t>di cani da guardia.</w:t>
      </w:r>
    </w:p>
    <w:p w14:paraId="66DA019C" w14:textId="4853F82E" w:rsidR="00502238" w:rsidRPr="00544DC6" w:rsidRDefault="00C412AE" w:rsidP="00F977F3">
      <w:pPr>
        <w:pStyle w:val="Titolo3"/>
        <w:numPr>
          <w:ilvl w:val="0"/>
          <w:numId w:val="30"/>
        </w:numPr>
        <w:spacing w:line="240" w:lineRule="auto"/>
        <w:rPr>
          <w:rFonts w:ascii="Arial" w:hAnsi="Arial" w:cs="Arial"/>
          <w:szCs w:val="22"/>
        </w:rPr>
      </w:pPr>
      <w:bookmarkStart w:id="62" w:name="_Toc439170870"/>
      <w:r w:rsidRPr="00544DC6">
        <w:rPr>
          <w:rFonts w:ascii="Arial" w:hAnsi="Arial" w:cs="Arial"/>
          <w:szCs w:val="22"/>
        </w:rPr>
        <w:t>Impianti sportivi</w:t>
      </w:r>
      <w:bookmarkEnd w:id="62"/>
      <w:r w:rsidRPr="00544DC6">
        <w:rPr>
          <w:rFonts w:ascii="Arial" w:hAnsi="Arial" w:cs="Arial"/>
          <w:szCs w:val="22"/>
        </w:rPr>
        <w:t xml:space="preserve"> </w:t>
      </w:r>
    </w:p>
    <w:p w14:paraId="0E38F439" w14:textId="46838266" w:rsidR="00F40F1A"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proprietà e/o gestione di impianti sportivi in genere, compreso servizi e dipendenze, nonché, l’o</w:t>
      </w:r>
      <w:r w:rsidR="00CF52ED" w:rsidRPr="00544DC6">
        <w:rPr>
          <w:rFonts w:ascii="Arial" w:hAnsi="Arial" w:cs="Arial"/>
          <w:sz w:val="22"/>
          <w:szCs w:val="22"/>
        </w:rPr>
        <w:t>rganizzazione di corsi sportivi.</w:t>
      </w:r>
    </w:p>
    <w:p w14:paraId="5436150A" w14:textId="61634DBC" w:rsidR="00502238" w:rsidRPr="00544DC6" w:rsidRDefault="00502238" w:rsidP="00F977F3">
      <w:pPr>
        <w:pStyle w:val="Titolo3"/>
        <w:numPr>
          <w:ilvl w:val="0"/>
          <w:numId w:val="30"/>
        </w:numPr>
        <w:spacing w:line="240" w:lineRule="auto"/>
        <w:rPr>
          <w:rFonts w:ascii="Arial" w:hAnsi="Arial" w:cs="Arial"/>
          <w:szCs w:val="22"/>
        </w:rPr>
      </w:pPr>
      <w:bookmarkStart w:id="63" w:name="_Toc439170872"/>
      <w:r w:rsidRPr="00544DC6">
        <w:rPr>
          <w:rFonts w:ascii="Arial" w:hAnsi="Arial" w:cs="Arial"/>
          <w:szCs w:val="22"/>
        </w:rPr>
        <w:t>Proprietà ed uso di cani/Gestione canili</w:t>
      </w:r>
      <w:bookmarkEnd w:id="63"/>
    </w:p>
    <w:p w14:paraId="47D34202" w14:textId="03BB28F7" w:rsidR="00502238"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proprietà ed uso di cani</w:t>
      </w:r>
      <w:r w:rsidR="00012792">
        <w:rPr>
          <w:rFonts w:ascii="Arial" w:hAnsi="Arial" w:cs="Arial"/>
          <w:sz w:val="22"/>
          <w:szCs w:val="22"/>
        </w:rPr>
        <w:t>.</w:t>
      </w:r>
    </w:p>
    <w:p w14:paraId="0E981FD2" w14:textId="07CA7EE4" w:rsidR="00502238" w:rsidRPr="00544DC6" w:rsidRDefault="00502238" w:rsidP="00F977F3">
      <w:pPr>
        <w:pStyle w:val="Titolo3"/>
        <w:numPr>
          <w:ilvl w:val="0"/>
          <w:numId w:val="30"/>
        </w:numPr>
        <w:spacing w:line="240" w:lineRule="auto"/>
        <w:rPr>
          <w:rFonts w:ascii="Arial" w:hAnsi="Arial" w:cs="Arial"/>
          <w:szCs w:val="22"/>
        </w:rPr>
      </w:pPr>
      <w:bookmarkStart w:id="64" w:name="_Toc439170873"/>
      <w:r w:rsidRPr="00544DC6">
        <w:rPr>
          <w:rFonts w:ascii="Arial" w:hAnsi="Arial" w:cs="Arial"/>
          <w:szCs w:val="22"/>
        </w:rPr>
        <w:t xml:space="preserve">Uffici/Magazzini/Parcheggi/Teatri/Cinematografi/Case di riposo/Macelli </w:t>
      </w:r>
      <w:r w:rsidR="009342D2" w:rsidRPr="00544DC6">
        <w:rPr>
          <w:rFonts w:ascii="Arial" w:hAnsi="Arial" w:cs="Arial"/>
          <w:szCs w:val="22"/>
        </w:rPr>
        <w:t>e varie attività</w:t>
      </w:r>
      <w:bookmarkEnd w:id="64"/>
    </w:p>
    <w:p w14:paraId="6DC008D0" w14:textId="5B9DD0A0" w:rsidR="00502238"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proprietà e gestione di uffici, magazzini, depositi, alloggi, officine, parcheggi, teatri, cinematografi, colonie, centri sociali, soggiorni per anziani e giovani</w:t>
      </w:r>
      <w:r w:rsidR="00154A1D" w:rsidRPr="00544DC6">
        <w:rPr>
          <w:rFonts w:ascii="Arial" w:hAnsi="Arial" w:cs="Arial"/>
          <w:sz w:val="22"/>
          <w:szCs w:val="22"/>
        </w:rPr>
        <w:t>, cimiteri, macelli, mercati</w:t>
      </w:r>
      <w:r w:rsidR="009342D2" w:rsidRPr="00544DC6">
        <w:rPr>
          <w:rFonts w:ascii="Arial" w:hAnsi="Arial" w:cs="Arial"/>
          <w:sz w:val="22"/>
          <w:szCs w:val="22"/>
        </w:rPr>
        <w:t>, biblioteche, musei</w:t>
      </w:r>
      <w:r w:rsidR="0010176E" w:rsidRPr="00544DC6">
        <w:rPr>
          <w:rFonts w:ascii="Arial" w:hAnsi="Arial" w:cs="Arial"/>
          <w:sz w:val="22"/>
          <w:szCs w:val="22"/>
        </w:rPr>
        <w:t>, pinacoteche, zoo e gestione di animali in genere.</w:t>
      </w:r>
    </w:p>
    <w:p w14:paraId="7B1F047A" w14:textId="7242AA48" w:rsidR="00502238" w:rsidRPr="00544DC6" w:rsidRDefault="00502238" w:rsidP="00F977F3">
      <w:pPr>
        <w:pStyle w:val="Titolo3"/>
        <w:numPr>
          <w:ilvl w:val="0"/>
          <w:numId w:val="30"/>
        </w:numPr>
        <w:spacing w:line="240" w:lineRule="auto"/>
        <w:rPr>
          <w:rFonts w:ascii="Arial" w:hAnsi="Arial" w:cs="Arial"/>
          <w:szCs w:val="22"/>
        </w:rPr>
      </w:pPr>
      <w:bookmarkStart w:id="65" w:name="_Toc439170874"/>
      <w:r w:rsidRPr="00544DC6">
        <w:rPr>
          <w:rFonts w:ascii="Arial" w:hAnsi="Arial" w:cs="Arial"/>
          <w:szCs w:val="22"/>
        </w:rPr>
        <w:t>Proprietà e/o gestione di giochi</w:t>
      </w:r>
      <w:bookmarkEnd w:id="65"/>
    </w:p>
    <w:p w14:paraId="045019A5" w14:textId="44577061" w:rsidR="00F40F1A"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proprietà e/o gestione di giochi vari, non azionati a motore, per bambini, (es. scivoli, giostre e similari) installati in giardini, parchi pubblici e dovunqu</w:t>
      </w:r>
      <w:r w:rsidR="00154A1D" w:rsidRPr="00544DC6">
        <w:rPr>
          <w:rFonts w:ascii="Arial" w:hAnsi="Arial" w:cs="Arial"/>
          <w:sz w:val="22"/>
          <w:szCs w:val="22"/>
        </w:rPr>
        <w:t>e trovino adeguata sistemazione.</w:t>
      </w:r>
    </w:p>
    <w:p w14:paraId="4D3F1EE6" w14:textId="2F6C092F" w:rsidR="00502238" w:rsidRPr="00544DC6" w:rsidRDefault="00502238" w:rsidP="00F977F3">
      <w:pPr>
        <w:pStyle w:val="Titolo3"/>
        <w:numPr>
          <w:ilvl w:val="0"/>
          <w:numId w:val="30"/>
        </w:numPr>
        <w:spacing w:line="240" w:lineRule="auto"/>
        <w:rPr>
          <w:rFonts w:ascii="Arial" w:hAnsi="Arial" w:cs="Arial"/>
          <w:szCs w:val="22"/>
        </w:rPr>
      </w:pPr>
      <w:bookmarkStart w:id="66" w:name="_Toc439170875"/>
      <w:r w:rsidRPr="00544DC6">
        <w:rPr>
          <w:rFonts w:ascii="Arial" w:hAnsi="Arial" w:cs="Arial"/>
          <w:szCs w:val="22"/>
        </w:rPr>
        <w:t>Mezzi di trasporto non a motore</w:t>
      </w:r>
      <w:bookmarkEnd w:id="66"/>
    </w:p>
    <w:p w14:paraId="25937202" w14:textId="4D5EBD2B" w:rsidR="00502238"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proprietà ed uso di mezzi di trasporto meccanici non a motore in genere, quali bi</w:t>
      </w:r>
      <w:r w:rsidR="00154A1D" w:rsidRPr="00544DC6">
        <w:rPr>
          <w:rFonts w:ascii="Arial" w:hAnsi="Arial" w:cs="Arial"/>
          <w:sz w:val="22"/>
          <w:szCs w:val="22"/>
        </w:rPr>
        <w:t>ciclette, tricicli e furgoncini.</w:t>
      </w:r>
    </w:p>
    <w:p w14:paraId="2489815B" w14:textId="2F2BEA26" w:rsidR="00502238" w:rsidRPr="00544DC6" w:rsidRDefault="00502238" w:rsidP="00F977F3">
      <w:pPr>
        <w:pStyle w:val="Titolo3"/>
        <w:numPr>
          <w:ilvl w:val="0"/>
          <w:numId w:val="30"/>
        </w:numPr>
        <w:spacing w:line="240" w:lineRule="auto"/>
        <w:rPr>
          <w:rFonts w:ascii="Arial" w:hAnsi="Arial" w:cs="Arial"/>
          <w:szCs w:val="22"/>
        </w:rPr>
      </w:pPr>
      <w:bookmarkStart w:id="67" w:name="_Toc439170876"/>
      <w:r w:rsidRPr="00544DC6">
        <w:rPr>
          <w:rFonts w:ascii="Arial" w:hAnsi="Arial" w:cs="Arial"/>
          <w:szCs w:val="22"/>
        </w:rPr>
        <w:t>Consegna/Prelievo/Rifornimento</w:t>
      </w:r>
      <w:bookmarkEnd w:id="67"/>
    </w:p>
    <w:p w14:paraId="706B0150" w14:textId="00C114F8" w:rsidR="00361CAE"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 operazioni di co</w:t>
      </w:r>
      <w:r w:rsidR="00D4153B" w:rsidRPr="00544DC6">
        <w:rPr>
          <w:rFonts w:ascii="Arial" w:hAnsi="Arial" w:cs="Arial"/>
          <w:sz w:val="22"/>
          <w:szCs w:val="22"/>
        </w:rPr>
        <w:t>nsegna, prelievo e rifornimento.</w:t>
      </w:r>
    </w:p>
    <w:p w14:paraId="5BCDBD45" w14:textId="03F9B988" w:rsidR="00502238" w:rsidRPr="00544DC6" w:rsidRDefault="00502238" w:rsidP="00F977F3">
      <w:pPr>
        <w:pStyle w:val="Titolo3"/>
        <w:numPr>
          <w:ilvl w:val="0"/>
          <w:numId w:val="30"/>
        </w:numPr>
        <w:spacing w:line="240" w:lineRule="auto"/>
        <w:rPr>
          <w:rFonts w:ascii="Arial" w:hAnsi="Arial" w:cs="Arial"/>
          <w:szCs w:val="22"/>
        </w:rPr>
      </w:pPr>
      <w:bookmarkStart w:id="68" w:name="_Toc439170877"/>
      <w:r w:rsidRPr="00544DC6">
        <w:rPr>
          <w:rFonts w:ascii="Arial" w:hAnsi="Arial" w:cs="Arial"/>
          <w:szCs w:val="22"/>
        </w:rPr>
        <w:t>Gestione di attività e/o servizi</w:t>
      </w:r>
      <w:bookmarkEnd w:id="68"/>
    </w:p>
    <w:p w14:paraId="6158393C" w14:textId="704B6827" w:rsidR="00502238"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dalla gestione di attività e/o servizi di carattere amministr</w:t>
      </w:r>
      <w:r w:rsidR="00D4153B" w:rsidRPr="00544DC6">
        <w:rPr>
          <w:rFonts w:ascii="Arial" w:hAnsi="Arial" w:cs="Arial"/>
          <w:sz w:val="22"/>
          <w:szCs w:val="22"/>
        </w:rPr>
        <w:t>ativo, sociale ed assistenziale.</w:t>
      </w:r>
    </w:p>
    <w:p w14:paraId="10989721" w14:textId="4D8BA102" w:rsidR="00502238" w:rsidRPr="00544DC6" w:rsidRDefault="00502238" w:rsidP="00F977F3">
      <w:pPr>
        <w:pStyle w:val="Titolo3"/>
        <w:numPr>
          <w:ilvl w:val="0"/>
          <w:numId w:val="30"/>
        </w:numPr>
        <w:spacing w:line="240" w:lineRule="auto"/>
        <w:rPr>
          <w:rFonts w:ascii="Arial" w:hAnsi="Arial" w:cs="Arial"/>
          <w:szCs w:val="22"/>
        </w:rPr>
      </w:pPr>
      <w:bookmarkStart w:id="69" w:name="_Toc439170878"/>
      <w:r w:rsidRPr="00544DC6">
        <w:rPr>
          <w:rFonts w:ascii="Arial" w:hAnsi="Arial" w:cs="Arial"/>
          <w:szCs w:val="22"/>
        </w:rPr>
        <w:t>Acquedotti/Rete fognaria</w:t>
      </w:r>
      <w:bookmarkEnd w:id="69"/>
    </w:p>
    <w:p w14:paraId="48EA88C8" w14:textId="29A5F951" w:rsidR="00502238"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 xml:space="preserve">La garanzia comprende la </w:t>
      </w:r>
      <w:r w:rsidR="001E1740" w:rsidRPr="00544DC6">
        <w:rPr>
          <w:rFonts w:ascii="Arial" w:hAnsi="Arial" w:cs="Arial"/>
          <w:sz w:val="22"/>
          <w:szCs w:val="22"/>
        </w:rPr>
        <w:t xml:space="preserve">responsabilità </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w:t>
      </w:r>
      <w:r w:rsidR="00F61F53" w:rsidRPr="00544DC6">
        <w:rPr>
          <w:rFonts w:ascii="Arial" w:hAnsi="Arial" w:cs="Arial"/>
          <w:sz w:val="22"/>
          <w:szCs w:val="22"/>
        </w:rPr>
        <w:t>per la proprietà e committenza</w:t>
      </w:r>
      <w:r w:rsidRPr="00544DC6">
        <w:rPr>
          <w:rFonts w:ascii="Arial" w:hAnsi="Arial" w:cs="Arial"/>
          <w:sz w:val="22"/>
          <w:szCs w:val="22"/>
        </w:rPr>
        <w:t>:</w:t>
      </w:r>
    </w:p>
    <w:p w14:paraId="688E388C" w14:textId="53BB737C" w:rsidR="00502238" w:rsidRPr="00544DC6" w:rsidRDefault="00502238" w:rsidP="00F24761">
      <w:pPr>
        <w:pStyle w:val="Elenco2"/>
        <w:numPr>
          <w:ilvl w:val="0"/>
          <w:numId w:val="12"/>
        </w:numPr>
        <w:spacing w:after="0" w:line="240" w:lineRule="auto"/>
        <w:rPr>
          <w:rFonts w:ascii="Arial" w:hAnsi="Arial" w:cs="Arial"/>
          <w:sz w:val="22"/>
          <w:szCs w:val="22"/>
        </w:rPr>
      </w:pPr>
      <w:r w:rsidRPr="00544DC6">
        <w:rPr>
          <w:rFonts w:ascii="Arial" w:hAnsi="Arial" w:cs="Arial"/>
          <w:sz w:val="22"/>
          <w:szCs w:val="22"/>
        </w:rPr>
        <w:t xml:space="preserve">di acquedotti, compresi i danni alle persone </w:t>
      </w:r>
      <w:r w:rsidR="00D4153B" w:rsidRPr="00544DC6">
        <w:rPr>
          <w:rFonts w:ascii="Arial" w:hAnsi="Arial" w:cs="Arial"/>
          <w:sz w:val="22"/>
          <w:szCs w:val="22"/>
        </w:rPr>
        <w:t>da erogazione di acqua alterata.</w:t>
      </w:r>
    </w:p>
    <w:p w14:paraId="5B4A7C6E" w14:textId="2A239978" w:rsidR="00502238" w:rsidRPr="00544DC6" w:rsidRDefault="00502238" w:rsidP="00F24761">
      <w:pPr>
        <w:pStyle w:val="Elenco2"/>
        <w:numPr>
          <w:ilvl w:val="0"/>
          <w:numId w:val="12"/>
        </w:numPr>
        <w:spacing w:after="0" w:line="240" w:lineRule="auto"/>
        <w:rPr>
          <w:rFonts w:ascii="Arial" w:hAnsi="Arial" w:cs="Arial"/>
          <w:sz w:val="22"/>
          <w:szCs w:val="22"/>
        </w:rPr>
      </w:pPr>
      <w:r w:rsidRPr="00544DC6">
        <w:rPr>
          <w:rFonts w:ascii="Arial" w:hAnsi="Arial" w:cs="Arial"/>
          <w:sz w:val="22"/>
          <w:szCs w:val="22"/>
        </w:rPr>
        <w:t xml:space="preserve">dalla rete fognaria, compresi i danni causati da spargimento di acqua solo se conseguenti a rotture </w:t>
      </w:r>
      <w:r w:rsidR="000D4F78" w:rsidRPr="00544DC6">
        <w:rPr>
          <w:rFonts w:ascii="Arial" w:hAnsi="Arial" w:cs="Arial"/>
          <w:sz w:val="22"/>
          <w:szCs w:val="22"/>
        </w:rPr>
        <w:t xml:space="preserve">improvvise ed </w:t>
      </w:r>
      <w:r w:rsidRPr="00544DC6">
        <w:rPr>
          <w:rFonts w:ascii="Arial" w:hAnsi="Arial" w:cs="Arial"/>
          <w:sz w:val="22"/>
          <w:szCs w:val="22"/>
        </w:rPr>
        <w:t>acciden</w:t>
      </w:r>
      <w:r w:rsidR="00D4153B" w:rsidRPr="00544DC6">
        <w:rPr>
          <w:rFonts w:ascii="Arial" w:hAnsi="Arial" w:cs="Arial"/>
          <w:sz w:val="22"/>
          <w:szCs w:val="22"/>
        </w:rPr>
        <w:t>tali di tubazioni e/o condutture</w:t>
      </w:r>
      <w:r w:rsidRPr="00544DC6">
        <w:rPr>
          <w:rFonts w:ascii="Arial" w:hAnsi="Arial" w:cs="Arial"/>
          <w:sz w:val="22"/>
          <w:szCs w:val="22"/>
        </w:rPr>
        <w:t>.</w:t>
      </w:r>
    </w:p>
    <w:p w14:paraId="6C26EECB" w14:textId="77777777" w:rsidR="00F733A2" w:rsidRDefault="00375FB2"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p>
    <w:p w14:paraId="214BF0A3" w14:textId="77777777" w:rsidR="00F733A2" w:rsidRDefault="00F733A2"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795B5E8D" w14:textId="77777777" w:rsidR="00F733A2" w:rsidRDefault="00F733A2"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4147300C" w14:textId="77777777" w:rsidR="00F733A2" w:rsidRDefault="00F733A2"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10588A22" w14:textId="2CA3C1BB" w:rsidR="00375FB2" w:rsidRPr="00544DC6" w:rsidRDefault="00375FB2"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lastRenderedPageBreak/>
        <w:t xml:space="preserve"> </w:t>
      </w:r>
    </w:p>
    <w:p w14:paraId="539472CF" w14:textId="355CBCF3" w:rsidR="00502238" w:rsidRPr="00544DC6" w:rsidRDefault="00502238" w:rsidP="00F977F3">
      <w:pPr>
        <w:pStyle w:val="Titolo3"/>
        <w:numPr>
          <w:ilvl w:val="0"/>
          <w:numId w:val="30"/>
        </w:numPr>
        <w:spacing w:line="240" w:lineRule="auto"/>
        <w:rPr>
          <w:rFonts w:ascii="Arial" w:hAnsi="Arial" w:cs="Arial"/>
          <w:szCs w:val="22"/>
        </w:rPr>
      </w:pPr>
      <w:bookmarkStart w:id="70" w:name="_Toc439170879"/>
      <w:r w:rsidRPr="00544DC6">
        <w:rPr>
          <w:rFonts w:ascii="Arial" w:hAnsi="Arial" w:cs="Arial"/>
          <w:szCs w:val="22"/>
        </w:rPr>
        <w:t>Antenne radiotelevisive/Recinzioni/Cancelli</w:t>
      </w:r>
      <w:bookmarkEnd w:id="70"/>
    </w:p>
    <w:p w14:paraId="42EC9503" w14:textId="0E855B55" w:rsidR="00502238"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La garanzia comprende la responsabilità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dall’esistenza di  antenne radiotelevisive, di recinzioni in genere, di cancelli anche automatici  di</w:t>
      </w:r>
      <w:r w:rsidR="00517AB3" w:rsidRPr="00544DC6">
        <w:rPr>
          <w:rFonts w:ascii="Arial" w:hAnsi="Arial" w:cs="Arial"/>
          <w:sz w:val="22"/>
          <w:szCs w:val="22"/>
        </w:rPr>
        <w:t xml:space="preserve"> porte ad apertura  elettronica.</w:t>
      </w:r>
    </w:p>
    <w:p w14:paraId="1BC3D19A" w14:textId="1DAD11A0" w:rsidR="00502238" w:rsidRPr="00544DC6" w:rsidRDefault="00502238" w:rsidP="00F977F3">
      <w:pPr>
        <w:pStyle w:val="Titolo3"/>
        <w:numPr>
          <w:ilvl w:val="0"/>
          <w:numId w:val="30"/>
        </w:numPr>
        <w:spacing w:line="240" w:lineRule="auto"/>
        <w:rPr>
          <w:rFonts w:ascii="Arial" w:hAnsi="Arial" w:cs="Arial"/>
          <w:szCs w:val="22"/>
        </w:rPr>
      </w:pPr>
      <w:bookmarkStart w:id="71" w:name="_Toc439170881"/>
      <w:r w:rsidRPr="00544DC6">
        <w:rPr>
          <w:rFonts w:ascii="Arial" w:hAnsi="Arial" w:cs="Arial"/>
          <w:szCs w:val="22"/>
        </w:rPr>
        <w:t>Lavori di pulizia e manutenzione</w:t>
      </w:r>
      <w:bookmarkEnd w:id="71"/>
    </w:p>
    <w:p w14:paraId="14A999CA" w14:textId="10DA0A06" w:rsidR="00502238"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La garanzia comprende la responsabilità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da lavori di pulizia, e manutenzioni in genere.</w:t>
      </w:r>
    </w:p>
    <w:p w14:paraId="1F51FAC6" w14:textId="5356200E" w:rsidR="009731CC" w:rsidRPr="00544DC6" w:rsidRDefault="009731CC" w:rsidP="00F977F3">
      <w:pPr>
        <w:pStyle w:val="Titolo3"/>
        <w:numPr>
          <w:ilvl w:val="0"/>
          <w:numId w:val="30"/>
        </w:numPr>
        <w:spacing w:line="240" w:lineRule="auto"/>
        <w:rPr>
          <w:rFonts w:ascii="Arial" w:hAnsi="Arial" w:cs="Arial"/>
          <w:szCs w:val="22"/>
        </w:rPr>
      </w:pPr>
      <w:bookmarkStart w:id="72" w:name="_Toc439170882"/>
      <w:r w:rsidRPr="00544DC6">
        <w:rPr>
          <w:rFonts w:ascii="Arial" w:hAnsi="Arial" w:cs="Arial"/>
          <w:szCs w:val="22"/>
        </w:rPr>
        <w:t>Infermeria e pronto soccorso</w:t>
      </w:r>
      <w:bookmarkEnd w:id="72"/>
    </w:p>
    <w:p w14:paraId="060E1DF1" w14:textId="1F71816B" w:rsidR="00C816BE" w:rsidRPr="00544DC6" w:rsidRDefault="009731CC" w:rsidP="00025FD3">
      <w:pPr>
        <w:spacing w:after="0" w:line="240" w:lineRule="auto"/>
        <w:ind w:right="-1"/>
        <w:rPr>
          <w:rFonts w:ascii="Arial" w:hAnsi="Arial" w:cs="Arial"/>
          <w:sz w:val="22"/>
          <w:szCs w:val="22"/>
        </w:rPr>
      </w:pPr>
      <w:r w:rsidRPr="00544DC6">
        <w:rPr>
          <w:rFonts w:ascii="Arial" w:hAnsi="Arial" w:cs="Arial"/>
          <w:sz w:val="22"/>
          <w:szCs w:val="22"/>
        </w:rPr>
        <w:t>La garanzia comprende la responsabilità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dalla gestione del servizio di infermeria e pronto soccorso, esclusa la responsabilità civile  professionale del personale medico e parasanitario.</w:t>
      </w:r>
    </w:p>
    <w:p w14:paraId="6F38B7CA" w14:textId="7BA7A139" w:rsidR="00717E47" w:rsidRPr="00544DC6" w:rsidRDefault="00BC7B54" w:rsidP="00F977F3">
      <w:pPr>
        <w:pStyle w:val="Titolo3"/>
        <w:numPr>
          <w:ilvl w:val="0"/>
          <w:numId w:val="30"/>
        </w:numPr>
        <w:spacing w:line="240" w:lineRule="auto"/>
        <w:rPr>
          <w:rFonts w:ascii="Arial" w:hAnsi="Arial" w:cs="Arial"/>
          <w:szCs w:val="22"/>
        </w:rPr>
      </w:pPr>
      <w:bookmarkStart w:id="73" w:name="_Toc439170884"/>
      <w:r w:rsidRPr="00544DC6">
        <w:rPr>
          <w:rFonts w:ascii="Arial" w:hAnsi="Arial" w:cs="Arial"/>
          <w:szCs w:val="22"/>
        </w:rPr>
        <w:t xml:space="preserve">Inquinamento </w:t>
      </w:r>
      <w:r w:rsidR="000D4F78" w:rsidRPr="00544DC6">
        <w:rPr>
          <w:rFonts w:ascii="Arial" w:hAnsi="Arial" w:cs="Arial"/>
          <w:szCs w:val="22"/>
        </w:rPr>
        <w:t xml:space="preserve">improvviso ed </w:t>
      </w:r>
      <w:r w:rsidRPr="00544DC6">
        <w:rPr>
          <w:rFonts w:ascii="Arial" w:hAnsi="Arial" w:cs="Arial"/>
          <w:szCs w:val="22"/>
        </w:rPr>
        <w:t>accidentale</w:t>
      </w:r>
      <w:bookmarkEnd w:id="73"/>
    </w:p>
    <w:p w14:paraId="569A7D82" w14:textId="77777777" w:rsidR="008E4887" w:rsidRPr="00544DC6" w:rsidRDefault="007B54BC" w:rsidP="00025FD3">
      <w:pPr>
        <w:tabs>
          <w:tab w:val="num" w:pos="-2977"/>
        </w:tabs>
        <w:spacing w:after="0" w:line="240" w:lineRule="auto"/>
        <w:rPr>
          <w:rFonts w:ascii="Arial" w:hAnsi="Arial" w:cs="Arial"/>
          <w:sz w:val="22"/>
          <w:szCs w:val="22"/>
        </w:rPr>
      </w:pPr>
      <w:r w:rsidRPr="00544DC6">
        <w:rPr>
          <w:rFonts w:ascii="Arial" w:hAnsi="Arial" w:cs="Arial"/>
          <w:sz w:val="22"/>
          <w:szCs w:val="22"/>
        </w:rPr>
        <w:t xml:space="preserve">A parziale deroga di quanto previsto all’art. </w:t>
      </w:r>
      <w:r w:rsidR="009F4D70" w:rsidRPr="00544DC6">
        <w:rPr>
          <w:rFonts w:ascii="Arial" w:hAnsi="Arial" w:cs="Arial"/>
          <w:sz w:val="22"/>
          <w:szCs w:val="22"/>
        </w:rPr>
        <w:t>“</w:t>
      </w:r>
      <w:r w:rsidRPr="00544DC6">
        <w:rPr>
          <w:rFonts w:ascii="Arial" w:hAnsi="Arial" w:cs="Arial"/>
          <w:sz w:val="22"/>
          <w:szCs w:val="22"/>
        </w:rPr>
        <w:t>Esclusioni, lettera c)</w:t>
      </w:r>
      <w:r w:rsidR="009F4D70" w:rsidRPr="00544DC6">
        <w:rPr>
          <w:rFonts w:ascii="Arial" w:hAnsi="Arial" w:cs="Arial"/>
          <w:sz w:val="22"/>
          <w:szCs w:val="22"/>
        </w:rPr>
        <w:t>”</w:t>
      </w:r>
      <w:r w:rsidRPr="00544DC6">
        <w:rPr>
          <w:rFonts w:ascii="Arial" w:hAnsi="Arial" w:cs="Arial"/>
          <w:sz w:val="22"/>
          <w:szCs w:val="22"/>
        </w:rPr>
        <w:t>, l</w:t>
      </w:r>
      <w:r w:rsidR="00717E47" w:rsidRPr="00544DC6">
        <w:rPr>
          <w:rFonts w:ascii="Arial" w:hAnsi="Arial" w:cs="Arial"/>
          <w:sz w:val="22"/>
          <w:szCs w:val="22"/>
        </w:rPr>
        <w:t>a garanzia comprende la responsabilità civile derivante all’</w:t>
      </w:r>
      <w:r w:rsidR="00F4565C" w:rsidRPr="00544DC6">
        <w:rPr>
          <w:rFonts w:ascii="Arial" w:hAnsi="Arial" w:cs="Arial"/>
          <w:sz w:val="22"/>
          <w:szCs w:val="22"/>
        </w:rPr>
        <w:t>assicurato</w:t>
      </w:r>
      <w:r w:rsidR="00717E47" w:rsidRPr="00544DC6">
        <w:rPr>
          <w:rFonts w:ascii="Arial" w:hAnsi="Arial" w:cs="Arial"/>
          <w:sz w:val="22"/>
          <w:szCs w:val="22"/>
        </w:rPr>
        <w:t xml:space="preserve"> </w:t>
      </w:r>
      <w:r w:rsidR="00717E47" w:rsidRPr="00544DC6">
        <w:rPr>
          <w:rFonts w:ascii="Arial" w:hAnsi="Arial" w:cs="Arial"/>
          <w:bCs/>
          <w:sz w:val="22"/>
          <w:szCs w:val="22"/>
        </w:rPr>
        <w:t xml:space="preserve">da inquinamento di acqua, aria e suolo a seguito di rottura </w:t>
      </w:r>
      <w:r w:rsidR="000D4F78" w:rsidRPr="00544DC6">
        <w:rPr>
          <w:rFonts w:ascii="Arial" w:hAnsi="Arial" w:cs="Arial"/>
          <w:bCs/>
          <w:sz w:val="22"/>
          <w:szCs w:val="22"/>
        </w:rPr>
        <w:t xml:space="preserve">improvvisa ed </w:t>
      </w:r>
      <w:r w:rsidR="00717E47" w:rsidRPr="00544DC6">
        <w:rPr>
          <w:rFonts w:ascii="Arial" w:hAnsi="Arial" w:cs="Arial"/>
          <w:bCs/>
          <w:sz w:val="22"/>
          <w:szCs w:val="22"/>
        </w:rPr>
        <w:t>accidentale di impianti, serbatoi e condutture dell'</w:t>
      </w:r>
      <w:r w:rsidR="00F4565C" w:rsidRPr="00544DC6">
        <w:rPr>
          <w:rFonts w:ascii="Arial" w:hAnsi="Arial" w:cs="Arial"/>
          <w:bCs/>
          <w:sz w:val="22"/>
          <w:szCs w:val="22"/>
        </w:rPr>
        <w:t>assicurato</w:t>
      </w:r>
      <w:r w:rsidR="00717E47" w:rsidRPr="00544DC6">
        <w:rPr>
          <w:rFonts w:ascii="Arial" w:hAnsi="Arial" w:cs="Arial"/>
          <w:bCs/>
          <w:sz w:val="22"/>
          <w:szCs w:val="22"/>
        </w:rPr>
        <w:t xml:space="preserve"> stesso.</w:t>
      </w:r>
      <w:r w:rsidR="002A5153" w:rsidRPr="00544DC6">
        <w:rPr>
          <w:rFonts w:ascii="Arial" w:hAnsi="Arial" w:cs="Arial"/>
          <w:sz w:val="22"/>
          <w:szCs w:val="22"/>
        </w:rPr>
        <w:t xml:space="preserve"> </w:t>
      </w:r>
    </w:p>
    <w:p w14:paraId="3978D887" w14:textId="7FCDBE5D" w:rsidR="001F7F8D" w:rsidRPr="00544DC6" w:rsidRDefault="002A5153" w:rsidP="00025FD3">
      <w:pPr>
        <w:tabs>
          <w:tab w:val="num" w:pos="-2977"/>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001F7F8D" w:rsidRPr="00544DC6">
        <w:rPr>
          <w:rFonts w:ascii="Arial" w:hAnsi="Arial" w:cs="Arial"/>
          <w:sz w:val="22"/>
          <w:szCs w:val="22"/>
        </w:rPr>
        <w:t xml:space="preserve"> non comprende i danni:</w:t>
      </w:r>
    </w:p>
    <w:p w14:paraId="6C177859" w14:textId="77777777" w:rsidR="001F7F8D" w:rsidRPr="00544DC6" w:rsidRDefault="001F7F8D" w:rsidP="00F24761">
      <w:pPr>
        <w:numPr>
          <w:ilvl w:val="0"/>
          <w:numId w:val="18"/>
        </w:numPr>
        <w:spacing w:after="0" w:line="240" w:lineRule="auto"/>
        <w:ind w:left="714" w:hanging="357"/>
        <w:rPr>
          <w:rFonts w:ascii="Arial" w:hAnsi="Arial" w:cs="Arial"/>
          <w:sz w:val="22"/>
          <w:szCs w:val="22"/>
        </w:rPr>
      </w:pPr>
      <w:r w:rsidRPr="00544DC6">
        <w:rPr>
          <w:rFonts w:ascii="Arial" w:hAnsi="Arial" w:cs="Arial"/>
          <w:sz w:val="22"/>
          <w:szCs w:val="22"/>
        </w:rPr>
        <w:t>derivanti da alterazioni di carattere genetico;</w:t>
      </w:r>
    </w:p>
    <w:p w14:paraId="0EE008BC" w14:textId="5963A900" w:rsidR="00102D25" w:rsidRPr="00544DC6" w:rsidRDefault="001F7F8D" w:rsidP="00F24761">
      <w:pPr>
        <w:numPr>
          <w:ilvl w:val="0"/>
          <w:numId w:val="18"/>
        </w:numPr>
        <w:spacing w:after="0" w:line="240" w:lineRule="auto"/>
        <w:ind w:left="714" w:hanging="357"/>
        <w:rPr>
          <w:rFonts w:ascii="Arial" w:hAnsi="Arial" w:cs="Arial"/>
          <w:sz w:val="22"/>
          <w:szCs w:val="22"/>
        </w:rPr>
      </w:pPr>
      <w:r w:rsidRPr="00544DC6">
        <w:rPr>
          <w:rFonts w:ascii="Arial" w:hAnsi="Arial" w:cs="Arial"/>
          <w:sz w:val="22"/>
          <w:szCs w:val="22"/>
        </w:rPr>
        <w:t xml:space="preserve">dalla intenzionale mancata osservanza delle disposizioni di legge, nonché dalla intenzionale mancata prevenzione del danno per omesse riparazioni o adattamenti per prevenire o contenere l'inquinamento. </w:t>
      </w:r>
    </w:p>
    <w:p w14:paraId="7A92EA4F" w14:textId="77777777" w:rsidR="008E4887" w:rsidRPr="00544DC6" w:rsidRDefault="008E4887" w:rsidP="008E4887">
      <w:pPr>
        <w:numPr>
          <w:ilvl w:val="0"/>
          <w:numId w:val="18"/>
        </w:numPr>
        <w:spacing w:after="0" w:line="240" w:lineRule="auto"/>
        <w:ind w:left="714" w:hanging="357"/>
        <w:rPr>
          <w:rFonts w:ascii="Arial" w:hAnsi="Arial" w:cs="Arial"/>
          <w:sz w:val="22"/>
          <w:szCs w:val="22"/>
        </w:rPr>
      </w:pPr>
      <w:r w:rsidRPr="00544DC6">
        <w:rPr>
          <w:rFonts w:ascii="Arial" w:hAnsi="Arial" w:cs="Arial"/>
          <w:sz w:val="22"/>
          <w:szCs w:val="22"/>
        </w:rPr>
        <w:t>di cui l’Assicurato sia responsabile a titolo di danno ambientale</w:t>
      </w:r>
    </w:p>
    <w:p w14:paraId="7133C0FF" w14:textId="5479D340" w:rsidR="008E4887" w:rsidRPr="00544DC6" w:rsidRDefault="008E4887" w:rsidP="008E4887">
      <w:pPr>
        <w:numPr>
          <w:ilvl w:val="0"/>
          <w:numId w:val="18"/>
        </w:numPr>
        <w:spacing w:after="0" w:line="240" w:lineRule="auto"/>
        <w:rPr>
          <w:rFonts w:ascii="Arial" w:hAnsi="Arial" w:cs="Arial"/>
          <w:sz w:val="22"/>
          <w:szCs w:val="22"/>
        </w:rPr>
      </w:pPr>
      <w:r w:rsidRPr="00544DC6">
        <w:rPr>
          <w:rFonts w:ascii="Arial" w:hAnsi="Arial" w:cs="Arial"/>
          <w:sz w:val="22"/>
          <w:szCs w:val="22"/>
        </w:rPr>
        <w:t>causati dalla gestione di impianti per il deposito, il trattamento o l’eliminazione rifiuti in genere (p.es. discariche, inceneritori di rifiuti o sostanze speciali)</w:t>
      </w:r>
    </w:p>
    <w:p w14:paraId="3251A16C" w14:textId="77777777" w:rsidR="00102D25" w:rsidRPr="00544DC6" w:rsidRDefault="00102D25"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Questa garanzia è prestata con l’applicazione dello scoperto, della franchigia e dei limiti di risarcimento previsti dall’apposita tabella.  </w:t>
      </w:r>
    </w:p>
    <w:p w14:paraId="497D8444" w14:textId="085A6F82" w:rsidR="00502238" w:rsidRPr="00544DC6" w:rsidRDefault="0006040F" w:rsidP="00F977F3">
      <w:pPr>
        <w:pStyle w:val="Titolo3"/>
        <w:numPr>
          <w:ilvl w:val="0"/>
          <w:numId w:val="30"/>
        </w:numPr>
        <w:spacing w:line="240" w:lineRule="auto"/>
        <w:jc w:val="both"/>
        <w:rPr>
          <w:rFonts w:ascii="Arial" w:hAnsi="Arial" w:cs="Arial"/>
          <w:szCs w:val="22"/>
        </w:rPr>
      </w:pPr>
      <w:bookmarkStart w:id="74" w:name="_Toc439170886"/>
      <w:r w:rsidRPr="00544DC6">
        <w:rPr>
          <w:rFonts w:ascii="Arial" w:hAnsi="Arial" w:cs="Arial"/>
          <w:szCs w:val="22"/>
        </w:rPr>
        <w:t xml:space="preserve">Responsabilità </w:t>
      </w:r>
      <w:r w:rsidR="00502238" w:rsidRPr="00544DC6">
        <w:rPr>
          <w:rFonts w:ascii="Arial" w:hAnsi="Arial" w:cs="Arial"/>
          <w:szCs w:val="22"/>
        </w:rPr>
        <w:t xml:space="preserve">derivante dal </w:t>
      </w:r>
      <w:proofErr w:type="spellStart"/>
      <w:r w:rsidR="00502238" w:rsidRPr="00544DC6">
        <w:rPr>
          <w:rFonts w:ascii="Arial" w:hAnsi="Arial" w:cs="Arial"/>
          <w:szCs w:val="22"/>
        </w:rPr>
        <w:t>D.Lgs</w:t>
      </w:r>
      <w:proofErr w:type="spellEnd"/>
      <w:r w:rsidR="00502238" w:rsidRPr="00544DC6">
        <w:rPr>
          <w:rFonts w:ascii="Arial" w:hAnsi="Arial" w:cs="Arial"/>
          <w:szCs w:val="22"/>
        </w:rPr>
        <w:t xml:space="preserve"> </w:t>
      </w:r>
      <w:r w:rsidRPr="00544DC6">
        <w:rPr>
          <w:rFonts w:ascii="Arial" w:hAnsi="Arial" w:cs="Arial"/>
          <w:szCs w:val="22"/>
        </w:rPr>
        <w:t>n. 81 , del 9 aprile 2008 e ss. mm. ii.</w:t>
      </w:r>
      <w:bookmarkEnd w:id="74"/>
    </w:p>
    <w:p w14:paraId="781DA12F" w14:textId="06C19B0C" w:rsidR="003E2944" w:rsidRPr="00544DC6" w:rsidRDefault="00502238" w:rsidP="00025FD3">
      <w:pPr>
        <w:pStyle w:val="Elenco2"/>
        <w:spacing w:after="0" w:line="240" w:lineRule="auto"/>
        <w:ind w:left="0" w:firstLine="0"/>
        <w:rPr>
          <w:rFonts w:ascii="Arial" w:hAnsi="Arial" w:cs="Arial"/>
          <w:sz w:val="22"/>
          <w:szCs w:val="22"/>
        </w:rPr>
      </w:pPr>
      <w:r w:rsidRPr="00544DC6">
        <w:rPr>
          <w:rFonts w:ascii="Arial" w:hAnsi="Arial" w:cs="Arial"/>
          <w:sz w:val="22"/>
          <w:szCs w:val="22"/>
        </w:rPr>
        <w:t>La garanzia comprende la responsabilità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ai sensi di quanto disposto da</w:t>
      </w:r>
      <w:r w:rsidR="0006040F" w:rsidRPr="00544DC6">
        <w:rPr>
          <w:rFonts w:ascii="Arial" w:hAnsi="Arial" w:cs="Arial"/>
          <w:sz w:val="22"/>
          <w:szCs w:val="22"/>
        </w:rPr>
        <w:t xml:space="preserve">l </w:t>
      </w:r>
      <w:proofErr w:type="spellStart"/>
      <w:r w:rsidR="0006040F" w:rsidRPr="00544DC6">
        <w:rPr>
          <w:rFonts w:ascii="Arial" w:hAnsi="Arial" w:cs="Arial"/>
          <w:sz w:val="22"/>
          <w:szCs w:val="22"/>
        </w:rPr>
        <w:t>D.lgs</w:t>
      </w:r>
      <w:proofErr w:type="spellEnd"/>
      <w:r w:rsidR="0006040F" w:rsidRPr="00544DC6">
        <w:rPr>
          <w:rFonts w:ascii="Arial" w:hAnsi="Arial" w:cs="Arial"/>
          <w:sz w:val="22"/>
          <w:szCs w:val="22"/>
        </w:rPr>
        <w:t xml:space="preserve"> 81/2008</w:t>
      </w:r>
      <w:r w:rsidRPr="00544DC6">
        <w:rPr>
          <w:rFonts w:ascii="Arial" w:hAnsi="Arial" w:cs="Arial"/>
          <w:sz w:val="22"/>
          <w:szCs w:val="22"/>
        </w:rPr>
        <w:t xml:space="preserve"> e successive modificazioni ed integrazioni, </w:t>
      </w:r>
      <w:proofErr w:type="spellStart"/>
      <w:r w:rsidRPr="00544DC6">
        <w:rPr>
          <w:rFonts w:ascii="Arial" w:hAnsi="Arial" w:cs="Arial"/>
          <w:sz w:val="22"/>
          <w:szCs w:val="22"/>
        </w:rPr>
        <w:t>nonche</w:t>
      </w:r>
      <w:proofErr w:type="spellEnd"/>
      <w:r w:rsidRPr="00544DC6">
        <w:rPr>
          <w:rFonts w:ascii="Arial" w:hAnsi="Arial" w:cs="Arial"/>
          <w:sz w:val="22"/>
          <w:szCs w:val="22"/>
        </w:rPr>
        <w:t>’ quella personale in capo ai dipendenti dell’</w:t>
      </w:r>
      <w:r w:rsidR="00F4565C" w:rsidRPr="00544DC6">
        <w:rPr>
          <w:rFonts w:ascii="Arial" w:hAnsi="Arial" w:cs="Arial"/>
          <w:sz w:val="22"/>
          <w:szCs w:val="22"/>
        </w:rPr>
        <w:t>assicurato</w:t>
      </w:r>
      <w:r w:rsidRPr="00544DC6">
        <w:rPr>
          <w:rFonts w:ascii="Arial" w:hAnsi="Arial" w:cs="Arial"/>
          <w:sz w:val="22"/>
          <w:szCs w:val="22"/>
        </w:rPr>
        <w:t xml:space="preserve"> responsabili dei ruoli o delle mansioni definite dal </w:t>
      </w:r>
      <w:r w:rsidR="0006040F" w:rsidRPr="00544DC6">
        <w:rPr>
          <w:rFonts w:ascii="Arial" w:hAnsi="Arial" w:cs="Arial"/>
          <w:sz w:val="22"/>
          <w:szCs w:val="22"/>
        </w:rPr>
        <w:t>predetto D</w:t>
      </w:r>
      <w:r w:rsidRPr="00544DC6">
        <w:rPr>
          <w:rFonts w:ascii="Arial" w:hAnsi="Arial" w:cs="Arial"/>
          <w:sz w:val="22"/>
          <w:szCs w:val="22"/>
        </w:rPr>
        <w:t>ecreto e successive modificazioni ed integrazioni.</w:t>
      </w:r>
    </w:p>
    <w:p w14:paraId="3AEED993" w14:textId="1C5F78CA" w:rsidR="003E2944" w:rsidRPr="00544DC6" w:rsidRDefault="003E2944" w:rsidP="00F977F3">
      <w:pPr>
        <w:pStyle w:val="Titolo3"/>
        <w:numPr>
          <w:ilvl w:val="0"/>
          <w:numId w:val="30"/>
        </w:numPr>
        <w:spacing w:line="240" w:lineRule="auto"/>
        <w:rPr>
          <w:rFonts w:ascii="Arial" w:hAnsi="Arial" w:cs="Arial"/>
          <w:szCs w:val="22"/>
        </w:rPr>
      </w:pPr>
      <w:bookmarkStart w:id="75" w:name="_Toc439170887"/>
      <w:r w:rsidRPr="00544DC6">
        <w:rPr>
          <w:rFonts w:ascii="Arial" w:hAnsi="Arial" w:cs="Arial"/>
          <w:szCs w:val="22"/>
        </w:rPr>
        <w:t>Impiego di fuochi artificiali</w:t>
      </w:r>
      <w:bookmarkEnd w:id="75"/>
    </w:p>
    <w:p w14:paraId="4AC7C86B" w14:textId="7801E1D1" w:rsidR="007F0B86" w:rsidRDefault="004D0BEC"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A </w:t>
      </w:r>
      <w:r w:rsidR="003E2944" w:rsidRPr="00544DC6">
        <w:rPr>
          <w:rFonts w:ascii="Arial" w:hAnsi="Arial" w:cs="Arial"/>
          <w:sz w:val="22"/>
          <w:szCs w:val="22"/>
        </w:rPr>
        <w:t>parziale deroga di quanto previsto all’</w:t>
      </w:r>
      <w:r w:rsidR="005A310C" w:rsidRPr="00544DC6">
        <w:rPr>
          <w:rFonts w:ascii="Arial" w:hAnsi="Arial" w:cs="Arial"/>
          <w:sz w:val="22"/>
          <w:szCs w:val="22"/>
        </w:rPr>
        <w:t>art. “</w:t>
      </w:r>
      <w:r w:rsidR="003E2944" w:rsidRPr="00544DC6">
        <w:rPr>
          <w:rFonts w:ascii="Arial" w:hAnsi="Arial" w:cs="Arial"/>
          <w:sz w:val="22"/>
          <w:szCs w:val="22"/>
        </w:rPr>
        <w:t xml:space="preserve">Esclusioni, lettera </w:t>
      </w:r>
      <w:r w:rsidRPr="00544DC6">
        <w:rPr>
          <w:rFonts w:ascii="Arial" w:hAnsi="Arial" w:cs="Arial"/>
          <w:sz w:val="22"/>
          <w:szCs w:val="22"/>
        </w:rPr>
        <w:t>g</w:t>
      </w:r>
      <w:r w:rsidR="003E2944" w:rsidRPr="00544DC6">
        <w:rPr>
          <w:rFonts w:ascii="Arial" w:hAnsi="Arial" w:cs="Arial"/>
          <w:sz w:val="22"/>
          <w:szCs w:val="22"/>
        </w:rPr>
        <w:t>)</w:t>
      </w:r>
      <w:r w:rsidR="005A310C" w:rsidRPr="00544DC6">
        <w:rPr>
          <w:rFonts w:ascii="Arial" w:hAnsi="Arial" w:cs="Arial"/>
          <w:sz w:val="22"/>
          <w:szCs w:val="22"/>
        </w:rPr>
        <w:t>”</w:t>
      </w:r>
      <w:r w:rsidR="00314B12" w:rsidRPr="00544DC6">
        <w:rPr>
          <w:rFonts w:ascii="Arial" w:hAnsi="Arial" w:cs="Arial"/>
          <w:sz w:val="22"/>
          <w:szCs w:val="22"/>
        </w:rPr>
        <w:t xml:space="preserve"> e dell’art. “Spettacoli/manifestazioni/</w:t>
      </w:r>
      <w:proofErr w:type="spellStart"/>
      <w:r w:rsidR="00314B12" w:rsidRPr="00544DC6">
        <w:rPr>
          <w:rFonts w:ascii="Arial" w:hAnsi="Arial" w:cs="Arial"/>
          <w:sz w:val="22"/>
          <w:szCs w:val="22"/>
        </w:rPr>
        <w:t>convergni</w:t>
      </w:r>
      <w:proofErr w:type="spellEnd"/>
      <w:r w:rsidR="00314B12" w:rsidRPr="00544DC6">
        <w:rPr>
          <w:rFonts w:ascii="Arial" w:hAnsi="Arial" w:cs="Arial"/>
          <w:sz w:val="22"/>
          <w:szCs w:val="22"/>
        </w:rPr>
        <w:t>/riunioni/fiere/vigilanza armata/cani da guardia”,</w:t>
      </w:r>
      <w:r w:rsidR="003E2944" w:rsidRPr="00544DC6">
        <w:rPr>
          <w:rFonts w:ascii="Arial" w:hAnsi="Arial" w:cs="Arial"/>
          <w:sz w:val="22"/>
          <w:szCs w:val="22"/>
        </w:rPr>
        <w:t xml:space="preserve"> </w:t>
      </w:r>
      <w:r w:rsidRPr="00544DC6">
        <w:rPr>
          <w:rFonts w:ascii="Arial" w:hAnsi="Arial" w:cs="Arial"/>
          <w:sz w:val="22"/>
          <w:szCs w:val="22"/>
        </w:rPr>
        <w:t>la garanzia comprende la responsabilità civile derivante all’</w:t>
      </w:r>
      <w:r w:rsidR="00F4565C" w:rsidRPr="00544DC6">
        <w:rPr>
          <w:rFonts w:ascii="Arial" w:hAnsi="Arial" w:cs="Arial"/>
          <w:sz w:val="22"/>
          <w:szCs w:val="22"/>
        </w:rPr>
        <w:t>assicurato</w:t>
      </w:r>
      <w:r w:rsidRPr="00544DC6">
        <w:rPr>
          <w:rFonts w:ascii="Arial" w:hAnsi="Arial" w:cs="Arial"/>
          <w:sz w:val="22"/>
          <w:szCs w:val="22"/>
        </w:rPr>
        <w:t xml:space="preserve"> </w:t>
      </w:r>
      <w:r w:rsidR="003E2944" w:rsidRPr="00544DC6">
        <w:rPr>
          <w:rFonts w:ascii="Arial" w:hAnsi="Arial" w:cs="Arial"/>
          <w:sz w:val="22"/>
          <w:szCs w:val="22"/>
        </w:rPr>
        <w:t>dalla detenzione ed impiego</w:t>
      </w:r>
      <w:r w:rsidR="0083056D" w:rsidRPr="00544DC6">
        <w:rPr>
          <w:rFonts w:ascii="Arial" w:hAnsi="Arial" w:cs="Arial"/>
          <w:sz w:val="22"/>
          <w:szCs w:val="22"/>
        </w:rPr>
        <w:t xml:space="preserve"> </w:t>
      </w:r>
      <w:r w:rsidR="003E2944" w:rsidRPr="00544DC6">
        <w:rPr>
          <w:rFonts w:ascii="Arial" w:hAnsi="Arial" w:cs="Arial"/>
          <w:sz w:val="22"/>
          <w:szCs w:val="22"/>
        </w:rPr>
        <w:t>di fuochi artificiali</w:t>
      </w:r>
      <w:r w:rsidRPr="00544DC6">
        <w:rPr>
          <w:rFonts w:ascii="Arial" w:hAnsi="Arial" w:cs="Arial"/>
          <w:sz w:val="22"/>
          <w:szCs w:val="22"/>
        </w:rPr>
        <w:t xml:space="preserve"> utilizzati in spettacoli pirotecnici, compreso l’</w:t>
      </w:r>
      <w:r w:rsidR="0083056D" w:rsidRPr="00544DC6">
        <w:rPr>
          <w:rFonts w:ascii="Arial" w:hAnsi="Arial" w:cs="Arial"/>
          <w:sz w:val="22"/>
          <w:szCs w:val="22"/>
        </w:rPr>
        <w:t xml:space="preserve">utilizzo di cartucce a salve, </w:t>
      </w:r>
      <w:proofErr w:type="spellStart"/>
      <w:r w:rsidRPr="00544DC6">
        <w:rPr>
          <w:rFonts w:ascii="Arial" w:hAnsi="Arial" w:cs="Arial"/>
          <w:sz w:val="22"/>
          <w:szCs w:val="22"/>
        </w:rPr>
        <w:t>semprechè</w:t>
      </w:r>
      <w:proofErr w:type="spellEnd"/>
      <w:r w:rsidRPr="00544DC6">
        <w:rPr>
          <w:rFonts w:ascii="Arial" w:hAnsi="Arial" w:cs="Arial"/>
          <w:sz w:val="22"/>
          <w:szCs w:val="22"/>
        </w:rPr>
        <w:t xml:space="preserve"> </w:t>
      </w:r>
      <w:r w:rsidR="00FB7CB3" w:rsidRPr="00544DC6">
        <w:rPr>
          <w:rFonts w:ascii="Arial" w:hAnsi="Arial" w:cs="Arial"/>
          <w:sz w:val="22"/>
          <w:szCs w:val="22"/>
        </w:rPr>
        <w:t>il tutto</w:t>
      </w:r>
      <w:r w:rsidRPr="00544DC6">
        <w:rPr>
          <w:rFonts w:ascii="Arial" w:hAnsi="Arial" w:cs="Arial"/>
          <w:sz w:val="22"/>
          <w:szCs w:val="22"/>
        </w:rPr>
        <w:t xml:space="preserve"> venga detenuto ed impiegato i</w:t>
      </w:r>
      <w:r w:rsidR="003E2944" w:rsidRPr="00544DC6">
        <w:rPr>
          <w:rFonts w:ascii="Arial" w:hAnsi="Arial" w:cs="Arial"/>
          <w:sz w:val="22"/>
          <w:szCs w:val="22"/>
        </w:rPr>
        <w:t>n conformità delle leggi vigenti.</w:t>
      </w:r>
      <w:r w:rsidR="00543A35" w:rsidRPr="00544DC6">
        <w:rPr>
          <w:rFonts w:ascii="Arial" w:hAnsi="Arial" w:cs="Arial"/>
          <w:sz w:val="22"/>
          <w:szCs w:val="22"/>
        </w:rPr>
        <w:t xml:space="preserve"> </w:t>
      </w:r>
      <w:r w:rsidR="007F0B86" w:rsidRPr="00544DC6">
        <w:rPr>
          <w:rFonts w:ascii="Arial" w:hAnsi="Arial" w:cs="Arial"/>
          <w:sz w:val="22"/>
          <w:szCs w:val="22"/>
        </w:rPr>
        <w:t xml:space="preserve">Questa garanzia è prestata con l’applicazione dello scoperto, della franchigia e dei limiti di risarcimento previsti dall’apposita tabella.  </w:t>
      </w:r>
    </w:p>
    <w:p w14:paraId="5A29C7E3" w14:textId="404A5FC2" w:rsidR="009227CF" w:rsidRDefault="00AC3582" w:rsidP="009227CF">
      <w:pPr>
        <w:pStyle w:val="Titolo3"/>
        <w:numPr>
          <w:ilvl w:val="0"/>
          <w:numId w:val="30"/>
        </w:numPr>
        <w:spacing w:line="240" w:lineRule="auto"/>
        <w:rPr>
          <w:rFonts w:ascii="Arial" w:hAnsi="Arial" w:cs="Arial"/>
          <w:szCs w:val="22"/>
        </w:rPr>
      </w:pPr>
      <w:r>
        <w:rPr>
          <w:rFonts w:ascii="Arial" w:hAnsi="Arial" w:cs="Arial"/>
          <w:szCs w:val="22"/>
        </w:rPr>
        <w:t>Precisazioni :</w:t>
      </w:r>
    </w:p>
    <w:p w14:paraId="00485D90" w14:textId="5129F147" w:rsidR="00AC3582" w:rsidRPr="00AC3582" w:rsidRDefault="00AC3582" w:rsidP="00AC3582">
      <w:pPr>
        <w:spacing w:after="0" w:line="240" w:lineRule="auto"/>
        <w:rPr>
          <w:rFonts w:ascii="Arial" w:hAnsi="Arial" w:cs="Arial"/>
          <w:sz w:val="22"/>
          <w:szCs w:val="22"/>
        </w:rPr>
      </w:pPr>
      <w:r>
        <w:rPr>
          <w:rFonts w:ascii="Arial" w:hAnsi="Arial" w:cs="Arial"/>
          <w:sz w:val="22"/>
          <w:szCs w:val="22"/>
        </w:rPr>
        <w:t>A maggior chiarimento si precisa che l’Ente</w:t>
      </w:r>
      <w:r w:rsidR="006B2DEE">
        <w:rPr>
          <w:rFonts w:ascii="Arial" w:hAnsi="Arial" w:cs="Arial"/>
          <w:sz w:val="22"/>
          <w:szCs w:val="22"/>
        </w:rPr>
        <w:t xml:space="preserve"> Contraente/Assicurato, nell’es</w:t>
      </w:r>
      <w:r>
        <w:rPr>
          <w:rFonts w:ascii="Arial" w:hAnsi="Arial" w:cs="Arial"/>
          <w:sz w:val="22"/>
          <w:szCs w:val="22"/>
        </w:rPr>
        <w:t xml:space="preserve">pletamento delle proprie funzioni si avvale anche dell’opera di soggetti autorizzati allo svolgimento di attività pubblica </w:t>
      </w:r>
      <w:proofErr w:type="spellStart"/>
      <w:r>
        <w:rPr>
          <w:rFonts w:ascii="Arial" w:hAnsi="Arial" w:cs="Arial"/>
          <w:sz w:val="22"/>
          <w:szCs w:val="22"/>
        </w:rPr>
        <w:t>utilitità</w:t>
      </w:r>
      <w:proofErr w:type="spellEnd"/>
      <w:r>
        <w:rPr>
          <w:rFonts w:ascii="Arial" w:hAnsi="Arial" w:cs="Arial"/>
          <w:sz w:val="22"/>
          <w:szCs w:val="22"/>
        </w:rPr>
        <w:t xml:space="preserve"> alternative a misure pecuniarie o limitative della libertà (art. 54 del </w:t>
      </w:r>
      <w:proofErr w:type="spellStart"/>
      <w:r>
        <w:rPr>
          <w:rFonts w:ascii="Arial" w:hAnsi="Arial" w:cs="Arial"/>
          <w:sz w:val="22"/>
          <w:szCs w:val="22"/>
        </w:rPr>
        <w:t>D.Lgs</w:t>
      </w:r>
      <w:proofErr w:type="spellEnd"/>
      <w:r>
        <w:rPr>
          <w:rFonts w:ascii="Arial" w:hAnsi="Arial" w:cs="Arial"/>
          <w:sz w:val="22"/>
          <w:szCs w:val="22"/>
        </w:rPr>
        <w:t xml:space="preserve"> 274/2000 e art.</w:t>
      </w:r>
      <w:r w:rsidRPr="00AC3582">
        <w:rPr>
          <w:rFonts w:ascii="Arial" w:hAnsi="Arial" w:cs="Arial"/>
          <w:sz w:val="22"/>
          <w:szCs w:val="22"/>
        </w:rPr>
        <w:t xml:space="preserve"> </w:t>
      </w:r>
      <w:r>
        <w:rPr>
          <w:rFonts w:ascii="Arial" w:hAnsi="Arial" w:cs="Arial"/>
          <w:sz w:val="22"/>
          <w:szCs w:val="22"/>
        </w:rPr>
        <w:t xml:space="preserve">186 e 187 del </w:t>
      </w:r>
      <w:proofErr w:type="spellStart"/>
      <w:r>
        <w:rPr>
          <w:rFonts w:ascii="Arial" w:hAnsi="Arial" w:cs="Arial"/>
          <w:sz w:val="22"/>
          <w:szCs w:val="22"/>
        </w:rPr>
        <w:t>D.Lgs</w:t>
      </w:r>
      <w:proofErr w:type="spellEnd"/>
      <w:r>
        <w:rPr>
          <w:rFonts w:ascii="Arial" w:hAnsi="Arial" w:cs="Arial"/>
          <w:sz w:val="22"/>
          <w:szCs w:val="22"/>
        </w:rPr>
        <w:t xml:space="preserve"> 285/1992), pertanto tutte le garanzie di polizza si intendo operanti anche in riferimento a tale rischio.</w:t>
      </w:r>
    </w:p>
    <w:p w14:paraId="4BA3F106" w14:textId="0EE26260" w:rsidR="00AC3582" w:rsidRPr="00AC3582" w:rsidRDefault="00AC3582" w:rsidP="00AC3582">
      <w:pPr>
        <w:spacing w:after="0" w:line="240" w:lineRule="auto"/>
        <w:rPr>
          <w:rFonts w:ascii="Arial" w:hAnsi="Arial" w:cs="Arial"/>
          <w:sz w:val="22"/>
          <w:szCs w:val="22"/>
        </w:rPr>
      </w:pPr>
      <w:r>
        <w:rPr>
          <w:rFonts w:ascii="Arial" w:hAnsi="Arial" w:cs="Arial"/>
          <w:sz w:val="22"/>
          <w:szCs w:val="22"/>
        </w:rPr>
        <w:t>Si precisa inoltre che l’Ente Contr</w:t>
      </w:r>
      <w:r w:rsidR="001972BE">
        <w:rPr>
          <w:rFonts w:ascii="Arial" w:hAnsi="Arial" w:cs="Arial"/>
          <w:sz w:val="22"/>
          <w:szCs w:val="22"/>
        </w:rPr>
        <w:t>aente/Assicurato stipula annual</w:t>
      </w:r>
      <w:r>
        <w:rPr>
          <w:rFonts w:ascii="Arial" w:hAnsi="Arial" w:cs="Arial"/>
          <w:sz w:val="22"/>
          <w:szCs w:val="22"/>
        </w:rPr>
        <w:t xml:space="preserve">mente apposita convenzione con il Corpo Forestale dello Stato per attività di prevenzione, direzione delle operazioni di spegnimento e lotta attiva degli incendi boschi ed il personale del Corpo Forestale dello Stato opererà direttamente sotto il controllo e il coordinamento della SOUP (Sala Operativa Unificata Permanente) e/o della centrale Operativa </w:t>
      </w:r>
      <w:r w:rsidR="001972BE">
        <w:rPr>
          <w:rFonts w:ascii="Arial" w:hAnsi="Arial" w:cs="Arial"/>
          <w:sz w:val="22"/>
          <w:szCs w:val="22"/>
        </w:rPr>
        <w:t>del Corpo Forestale dello Stato</w:t>
      </w:r>
      <w:r>
        <w:rPr>
          <w:rFonts w:ascii="Arial" w:hAnsi="Arial" w:cs="Arial"/>
          <w:sz w:val="22"/>
          <w:szCs w:val="22"/>
        </w:rPr>
        <w:t>), pertanto tutte le garanzie di polizza si intendo operanti anche in riferimento a tale rischio.</w:t>
      </w:r>
    </w:p>
    <w:p w14:paraId="21672B75" w14:textId="77777777" w:rsidR="004A4278" w:rsidRDefault="004A427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0F85D714" w14:textId="77777777" w:rsidR="001E5CDF" w:rsidRDefault="001E5CDF"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1C98D2EA" w14:textId="77777777" w:rsidR="001E5CDF" w:rsidRDefault="001E5CDF"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03C7EE13" w14:textId="76A84001" w:rsidR="000F2DD5" w:rsidRPr="009227CF" w:rsidRDefault="000F2DD5" w:rsidP="00F977F3">
      <w:pPr>
        <w:pStyle w:val="Titolo2"/>
        <w:numPr>
          <w:ilvl w:val="0"/>
          <w:numId w:val="22"/>
        </w:numPr>
        <w:spacing w:before="0" w:after="0" w:line="240" w:lineRule="auto"/>
        <w:rPr>
          <w:rFonts w:ascii="Arial" w:hAnsi="Arial" w:cs="Arial"/>
          <w:sz w:val="22"/>
          <w:szCs w:val="22"/>
        </w:rPr>
      </w:pPr>
      <w:bookmarkStart w:id="76" w:name="_Toc439170888"/>
      <w:r w:rsidRPr="009227CF">
        <w:rPr>
          <w:rFonts w:ascii="Arial" w:hAnsi="Arial" w:cs="Arial"/>
          <w:sz w:val="22"/>
          <w:szCs w:val="22"/>
        </w:rPr>
        <w:lastRenderedPageBreak/>
        <w:t>ESCLUSIONI</w:t>
      </w:r>
      <w:bookmarkEnd w:id="76"/>
    </w:p>
    <w:p w14:paraId="62168EE5" w14:textId="7EA8BF42" w:rsidR="000F2DD5" w:rsidRPr="00544DC6" w:rsidRDefault="000F2DD5" w:rsidP="00025FD3">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R.C.T. non comprende i danni:</w:t>
      </w:r>
    </w:p>
    <w:p w14:paraId="60F17A86" w14:textId="77777777" w:rsidR="006E695B" w:rsidRPr="00544DC6" w:rsidRDefault="006E695B"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da impiego di veicoli a motore, macchinari od impianti che sia condotti od azionati da persona non abilitata a norma delle disposizioni in vigore e/o che comunque, non abbia compiuto il 16° anno di età;</w:t>
      </w:r>
    </w:p>
    <w:p w14:paraId="1674E022" w14:textId="5E92BA7E"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da circolazione su strade di uso pubblico o su aree ad esse equiparata di veicoli a motore, nonché  da navigazione di natanti a motore o da impiego di aeromobili</w:t>
      </w:r>
      <w:r w:rsidR="00F815FB" w:rsidRPr="00544DC6">
        <w:rPr>
          <w:rFonts w:ascii="Arial" w:hAnsi="Arial" w:cs="Arial"/>
          <w:sz w:val="22"/>
          <w:szCs w:val="22"/>
        </w:rPr>
        <w:t xml:space="preserve">, riconducibili alla </w:t>
      </w:r>
      <w:r w:rsidR="00F4565C" w:rsidRPr="00544DC6">
        <w:rPr>
          <w:rFonts w:ascii="Arial" w:hAnsi="Arial" w:cs="Arial"/>
          <w:sz w:val="22"/>
          <w:szCs w:val="22"/>
        </w:rPr>
        <w:t>assicurazione</w:t>
      </w:r>
      <w:r w:rsidR="00F815FB" w:rsidRPr="00544DC6">
        <w:rPr>
          <w:rFonts w:ascii="Arial" w:hAnsi="Arial" w:cs="Arial"/>
          <w:sz w:val="22"/>
          <w:szCs w:val="22"/>
        </w:rPr>
        <w:t xml:space="preserve"> obbligatoria ex </w:t>
      </w:r>
      <w:proofErr w:type="spellStart"/>
      <w:r w:rsidR="00F815FB" w:rsidRPr="00544DC6">
        <w:rPr>
          <w:rFonts w:ascii="Arial" w:hAnsi="Arial" w:cs="Arial"/>
          <w:sz w:val="22"/>
          <w:szCs w:val="22"/>
        </w:rPr>
        <w:t>D.l.g.s</w:t>
      </w:r>
      <w:proofErr w:type="spellEnd"/>
      <w:r w:rsidR="00F815FB" w:rsidRPr="00544DC6">
        <w:rPr>
          <w:rFonts w:ascii="Arial" w:hAnsi="Arial" w:cs="Arial"/>
          <w:sz w:val="22"/>
          <w:szCs w:val="22"/>
        </w:rPr>
        <w:t>. 209/2005;</w:t>
      </w:r>
    </w:p>
    <w:p w14:paraId="07916E9E" w14:textId="77777777"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di qualsiasi natura o da qualunque causa determinati, conseguenti a:</w:t>
      </w:r>
    </w:p>
    <w:p w14:paraId="714D45DD" w14:textId="651509A4" w:rsidR="000F2DD5" w:rsidRPr="00544DC6" w:rsidRDefault="000F2DD5" w:rsidP="00A47E9D">
      <w:pPr>
        <w:pStyle w:val="Paragrafoelenco"/>
        <w:numPr>
          <w:ilvl w:val="0"/>
          <w:numId w:val="7"/>
        </w:numPr>
        <w:tabs>
          <w:tab w:val="clear" w:pos="720"/>
          <w:tab w:val="left" w:pos="-1005"/>
          <w:tab w:val="left" w:pos="-439"/>
          <w:tab w:val="left" w:pos="127"/>
          <w:tab w:val="left" w:pos="693"/>
          <w:tab w:val="num" w:pos="105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ind w:left="1053"/>
        <w:rPr>
          <w:rFonts w:ascii="Arial" w:hAnsi="Arial" w:cs="Arial"/>
          <w:sz w:val="22"/>
          <w:szCs w:val="22"/>
        </w:rPr>
      </w:pPr>
      <w:r w:rsidRPr="00544DC6">
        <w:rPr>
          <w:rFonts w:ascii="Arial" w:hAnsi="Arial" w:cs="Arial"/>
          <w:sz w:val="22"/>
          <w:szCs w:val="22"/>
        </w:rPr>
        <w:t>inquinamento lento e graduale, infiltrazione, contaminazione di</w:t>
      </w:r>
      <w:r w:rsidR="008D169C" w:rsidRPr="00544DC6">
        <w:rPr>
          <w:rFonts w:ascii="Arial" w:hAnsi="Arial" w:cs="Arial"/>
          <w:sz w:val="22"/>
          <w:szCs w:val="22"/>
        </w:rPr>
        <w:t xml:space="preserve"> acque, aria, terreni o colture,</w:t>
      </w:r>
    </w:p>
    <w:p w14:paraId="3C7E1E68" w14:textId="6BF9359E" w:rsidR="000F2DD5" w:rsidRPr="00544DC6" w:rsidRDefault="000F2DD5" w:rsidP="00A47E9D">
      <w:pPr>
        <w:pStyle w:val="Paragrafoelenco"/>
        <w:numPr>
          <w:ilvl w:val="0"/>
          <w:numId w:val="7"/>
        </w:numPr>
        <w:tabs>
          <w:tab w:val="clear" w:pos="720"/>
          <w:tab w:val="left" w:pos="-1005"/>
          <w:tab w:val="left" w:pos="-439"/>
          <w:tab w:val="left" w:pos="127"/>
          <w:tab w:val="left" w:pos="693"/>
          <w:tab w:val="num" w:pos="105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ind w:left="1053"/>
        <w:rPr>
          <w:rFonts w:ascii="Arial" w:hAnsi="Arial" w:cs="Arial"/>
          <w:sz w:val="22"/>
          <w:szCs w:val="22"/>
        </w:rPr>
      </w:pPr>
      <w:r w:rsidRPr="00544DC6">
        <w:rPr>
          <w:rFonts w:ascii="Arial" w:hAnsi="Arial" w:cs="Arial"/>
          <w:sz w:val="22"/>
          <w:szCs w:val="22"/>
        </w:rPr>
        <w:t>interruzione, impoverimento o deviazi</w:t>
      </w:r>
      <w:r w:rsidR="008D169C" w:rsidRPr="00544DC6">
        <w:rPr>
          <w:rFonts w:ascii="Arial" w:hAnsi="Arial" w:cs="Arial"/>
          <w:sz w:val="22"/>
          <w:szCs w:val="22"/>
        </w:rPr>
        <w:t>one di sorgenti o corsi d'acqua,</w:t>
      </w:r>
    </w:p>
    <w:p w14:paraId="5ABCDBDA" w14:textId="3A4EAA82" w:rsidR="000F2DD5" w:rsidRPr="00544DC6" w:rsidRDefault="000F2DD5" w:rsidP="00A47E9D">
      <w:pPr>
        <w:pStyle w:val="Paragrafoelenco"/>
        <w:numPr>
          <w:ilvl w:val="0"/>
          <w:numId w:val="7"/>
        </w:numPr>
        <w:tabs>
          <w:tab w:val="clear" w:pos="720"/>
          <w:tab w:val="left" w:pos="-1005"/>
          <w:tab w:val="left" w:pos="-439"/>
          <w:tab w:val="left" w:pos="127"/>
          <w:tab w:val="left" w:pos="693"/>
          <w:tab w:val="num" w:pos="105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ind w:left="1053"/>
        <w:rPr>
          <w:rFonts w:ascii="Arial" w:hAnsi="Arial" w:cs="Arial"/>
          <w:sz w:val="22"/>
          <w:szCs w:val="22"/>
        </w:rPr>
      </w:pPr>
      <w:r w:rsidRPr="00544DC6">
        <w:rPr>
          <w:rFonts w:ascii="Arial" w:hAnsi="Arial" w:cs="Arial"/>
          <w:sz w:val="22"/>
          <w:szCs w:val="22"/>
        </w:rPr>
        <w:t xml:space="preserve">alterazioni od impoverimento di falde acquifere, giacimenti minerari ed in genere di quanto </w:t>
      </w:r>
      <w:proofErr w:type="spellStart"/>
      <w:r w:rsidRPr="00544DC6">
        <w:rPr>
          <w:rFonts w:ascii="Arial" w:hAnsi="Arial" w:cs="Arial"/>
          <w:sz w:val="22"/>
          <w:szCs w:val="22"/>
        </w:rPr>
        <w:t>trovasi</w:t>
      </w:r>
      <w:proofErr w:type="spellEnd"/>
      <w:r w:rsidRPr="00544DC6">
        <w:rPr>
          <w:rFonts w:ascii="Arial" w:hAnsi="Arial" w:cs="Arial"/>
          <w:sz w:val="22"/>
          <w:szCs w:val="22"/>
        </w:rPr>
        <w:t xml:space="preserve"> nel sottosuo</w:t>
      </w:r>
      <w:r w:rsidR="008D169C" w:rsidRPr="00544DC6">
        <w:rPr>
          <w:rFonts w:ascii="Arial" w:hAnsi="Arial" w:cs="Arial"/>
          <w:sz w:val="22"/>
          <w:szCs w:val="22"/>
        </w:rPr>
        <w:t>lo suscettibili di sfruttamento,</w:t>
      </w:r>
    </w:p>
    <w:p w14:paraId="4817A3CE" w14:textId="2BFF0AA7" w:rsidR="008D169C" w:rsidRPr="00544DC6" w:rsidRDefault="008D169C" w:rsidP="00A47E9D">
      <w:pPr>
        <w:pStyle w:val="Paragrafoelenco"/>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ind w:left="1053"/>
        <w:rPr>
          <w:rFonts w:ascii="Arial" w:hAnsi="Arial" w:cs="Arial"/>
          <w:sz w:val="22"/>
          <w:szCs w:val="22"/>
        </w:rPr>
      </w:pPr>
      <w:r w:rsidRPr="00544DC6">
        <w:rPr>
          <w:rFonts w:ascii="Arial" w:hAnsi="Arial" w:cs="Arial"/>
          <w:sz w:val="22"/>
          <w:szCs w:val="22"/>
        </w:rPr>
        <w:t>tranne quanto previsto al</w:t>
      </w:r>
      <w:r w:rsidR="00F815FB" w:rsidRPr="00544DC6">
        <w:rPr>
          <w:rFonts w:ascii="Arial" w:hAnsi="Arial" w:cs="Arial"/>
          <w:sz w:val="22"/>
          <w:szCs w:val="22"/>
        </w:rPr>
        <w:t>la clausola “Inquinamento improvviso ed accidentale”</w:t>
      </w:r>
      <w:r w:rsidR="00B86953" w:rsidRPr="00544DC6">
        <w:rPr>
          <w:rFonts w:ascii="Arial" w:hAnsi="Arial" w:cs="Arial"/>
          <w:sz w:val="22"/>
          <w:szCs w:val="22"/>
        </w:rPr>
        <w:t>;</w:t>
      </w:r>
    </w:p>
    <w:p w14:paraId="0FC2FADB" w14:textId="42B3720E" w:rsidR="00F647D0"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da furto</w:t>
      </w:r>
      <w:r w:rsidR="007D6DD7" w:rsidRPr="00544DC6">
        <w:rPr>
          <w:rFonts w:ascii="Arial" w:hAnsi="Arial" w:cs="Arial"/>
          <w:sz w:val="22"/>
          <w:szCs w:val="22"/>
        </w:rPr>
        <w:t xml:space="preserve">, </w:t>
      </w:r>
      <w:r w:rsidR="00F647D0" w:rsidRPr="00544DC6">
        <w:rPr>
          <w:rFonts w:ascii="Arial" w:hAnsi="Arial" w:cs="Arial"/>
          <w:sz w:val="22"/>
          <w:szCs w:val="22"/>
        </w:rPr>
        <w:t>tranne quanto previsto alla clausola “Danni da furto”;</w:t>
      </w:r>
    </w:p>
    <w:p w14:paraId="1890F86E" w14:textId="3CFFB264"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alle cose e/o opere di terzi sulle quali si eseguono</w:t>
      </w:r>
      <w:r w:rsidR="000B72AF" w:rsidRPr="00544DC6">
        <w:rPr>
          <w:rFonts w:ascii="Arial" w:hAnsi="Arial" w:cs="Arial"/>
          <w:sz w:val="22"/>
          <w:szCs w:val="22"/>
        </w:rPr>
        <w:t xml:space="preserve"> i lavori oggetto dell’attività</w:t>
      </w:r>
      <w:r w:rsidR="00E95D3C" w:rsidRPr="00544DC6">
        <w:rPr>
          <w:rFonts w:ascii="Arial" w:hAnsi="Arial" w:cs="Arial"/>
          <w:sz w:val="22"/>
          <w:szCs w:val="22"/>
        </w:rPr>
        <w:t xml:space="preserve">, </w:t>
      </w:r>
      <w:r w:rsidR="005E1EAA" w:rsidRPr="00544DC6">
        <w:rPr>
          <w:rFonts w:ascii="Arial" w:hAnsi="Arial" w:cs="Arial"/>
          <w:sz w:val="22"/>
          <w:szCs w:val="22"/>
        </w:rPr>
        <w:t xml:space="preserve">tranne quanto previsto </w:t>
      </w:r>
      <w:r w:rsidR="00811F19" w:rsidRPr="00544DC6">
        <w:rPr>
          <w:rFonts w:ascii="Arial" w:hAnsi="Arial" w:cs="Arial"/>
          <w:sz w:val="22"/>
          <w:szCs w:val="22"/>
        </w:rPr>
        <w:t>al</w:t>
      </w:r>
      <w:r w:rsidR="00B338CB" w:rsidRPr="00544DC6">
        <w:rPr>
          <w:rFonts w:ascii="Arial" w:hAnsi="Arial" w:cs="Arial"/>
          <w:sz w:val="22"/>
          <w:szCs w:val="22"/>
        </w:rPr>
        <w:t xml:space="preserve">la clausola “Danni ai locali, alle </w:t>
      </w:r>
      <w:r w:rsidR="00F647D0" w:rsidRPr="00544DC6">
        <w:rPr>
          <w:rFonts w:ascii="Arial" w:hAnsi="Arial" w:cs="Arial"/>
          <w:sz w:val="22"/>
          <w:szCs w:val="22"/>
        </w:rPr>
        <w:t>cose di terzi ed alle cose sulle quali si eseguono i lavori”</w:t>
      </w:r>
      <w:r w:rsidR="005E1EAA" w:rsidRPr="00544DC6">
        <w:rPr>
          <w:rFonts w:ascii="Arial" w:hAnsi="Arial" w:cs="Arial"/>
          <w:sz w:val="22"/>
          <w:szCs w:val="22"/>
        </w:rPr>
        <w:t>;</w:t>
      </w:r>
    </w:p>
    <w:p w14:paraId="25906359" w14:textId="2A64820F"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verificatisi in connessione con trasformazioni o assestamenti  energetici dell’atomo, naturali o provocati artificialmente (fissione e fusione nucleare, isotopi radioattivi, macchine acceleratici, ecc.)</w:t>
      </w:r>
      <w:r w:rsidR="000B72AF" w:rsidRPr="00544DC6">
        <w:rPr>
          <w:rFonts w:ascii="Arial" w:hAnsi="Arial" w:cs="Arial"/>
          <w:sz w:val="22"/>
          <w:szCs w:val="22"/>
        </w:rPr>
        <w:t>;</w:t>
      </w:r>
    </w:p>
    <w:p w14:paraId="49A7861D" w14:textId="78B3DF19"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derivanti dalla detenzione e/o uso di esplosivi</w:t>
      </w:r>
      <w:r w:rsidR="00811A05" w:rsidRPr="00544DC6">
        <w:rPr>
          <w:rFonts w:ascii="Arial" w:hAnsi="Arial" w:cs="Arial"/>
          <w:sz w:val="22"/>
          <w:szCs w:val="22"/>
        </w:rPr>
        <w:t>, ad eccezione della R.C. derivante all’</w:t>
      </w:r>
      <w:r w:rsidR="00F4565C" w:rsidRPr="00544DC6">
        <w:rPr>
          <w:rFonts w:ascii="Arial" w:hAnsi="Arial" w:cs="Arial"/>
          <w:sz w:val="22"/>
          <w:szCs w:val="22"/>
        </w:rPr>
        <w:t>assicurato</w:t>
      </w:r>
      <w:r w:rsidR="00811A05" w:rsidRPr="00544DC6">
        <w:rPr>
          <w:rFonts w:ascii="Arial" w:hAnsi="Arial" w:cs="Arial"/>
          <w:sz w:val="22"/>
          <w:szCs w:val="22"/>
        </w:rPr>
        <w:t xml:space="preserve"> in qualità di committente </w:t>
      </w:r>
      <w:r w:rsidR="00CF7FF8" w:rsidRPr="00544DC6">
        <w:rPr>
          <w:rFonts w:ascii="Arial" w:hAnsi="Arial" w:cs="Arial"/>
          <w:sz w:val="22"/>
          <w:szCs w:val="22"/>
        </w:rPr>
        <w:t xml:space="preserve">di </w:t>
      </w:r>
      <w:r w:rsidR="00811A05" w:rsidRPr="00544DC6">
        <w:rPr>
          <w:rFonts w:ascii="Arial" w:hAnsi="Arial" w:cs="Arial"/>
          <w:sz w:val="22"/>
          <w:szCs w:val="22"/>
        </w:rPr>
        <w:t>lavori che richiedono impiego di tali materiali</w:t>
      </w:r>
      <w:r w:rsidR="00FB2606" w:rsidRPr="00544DC6">
        <w:rPr>
          <w:rFonts w:ascii="Arial" w:hAnsi="Arial" w:cs="Arial"/>
          <w:sz w:val="22"/>
          <w:szCs w:val="22"/>
        </w:rPr>
        <w:t xml:space="preserve">, </w:t>
      </w:r>
      <w:r w:rsidR="00CF7FF8" w:rsidRPr="00544DC6">
        <w:rPr>
          <w:rFonts w:ascii="Arial" w:hAnsi="Arial" w:cs="Arial"/>
          <w:sz w:val="22"/>
          <w:szCs w:val="22"/>
        </w:rPr>
        <w:t xml:space="preserve"> </w:t>
      </w:r>
      <w:r w:rsidR="00FB2606" w:rsidRPr="00544DC6">
        <w:rPr>
          <w:rFonts w:ascii="Arial" w:hAnsi="Arial" w:cs="Arial"/>
          <w:sz w:val="22"/>
          <w:szCs w:val="22"/>
        </w:rPr>
        <w:t xml:space="preserve">nonché </w:t>
      </w:r>
      <w:r w:rsidR="00CF7FF8" w:rsidRPr="00544DC6">
        <w:rPr>
          <w:rFonts w:ascii="Arial" w:hAnsi="Arial" w:cs="Arial"/>
          <w:sz w:val="22"/>
          <w:szCs w:val="22"/>
        </w:rPr>
        <w:t xml:space="preserve">di quanto previsto </w:t>
      </w:r>
      <w:r w:rsidR="001972BE">
        <w:rPr>
          <w:rFonts w:ascii="Arial" w:hAnsi="Arial" w:cs="Arial"/>
          <w:sz w:val="22"/>
          <w:szCs w:val="22"/>
        </w:rPr>
        <w:t>alla clausola</w:t>
      </w:r>
      <w:r w:rsidR="00F647D0" w:rsidRPr="00544DC6">
        <w:rPr>
          <w:rFonts w:ascii="Arial" w:hAnsi="Arial" w:cs="Arial"/>
          <w:sz w:val="22"/>
          <w:szCs w:val="22"/>
        </w:rPr>
        <w:t xml:space="preserve"> “</w:t>
      </w:r>
      <w:r w:rsidR="00F815FB" w:rsidRPr="00544DC6">
        <w:rPr>
          <w:rFonts w:ascii="Arial" w:hAnsi="Arial" w:cs="Arial"/>
          <w:sz w:val="22"/>
          <w:szCs w:val="22"/>
        </w:rPr>
        <w:t>Impiego di fuochi artificiali”</w:t>
      </w:r>
      <w:r w:rsidRPr="00544DC6">
        <w:rPr>
          <w:rFonts w:ascii="Arial" w:hAnsi="Arial" w:cs="Arial"/>
          <w:sz w:val="22"/>
          <w:szCs w:val="22"/>
        </w:rPr>
        <w:t>. La presente esclusione si intende operante anche per la garanzia R.C.O.;</w:t>
      </w:r>
    </w:p>
    <w:p w14:paraId="7D0E1415" w14:textId="46C31048"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derivanti da alluvioni, inondazioni, terremot</w:t>
      </w:r>
      <w:r w:rsidR="008E165A" w:rsidRPr="00544DC6">
        <w:rPr>
          <w:rFonts w:ascii="Arial" w:hAnsi="Arial" w:cs="Arial"/>
          <w:sz w:val="22"/>
          <w:szCs w:val="22"/>
        </w:rPr>
        <w:t>i e calamità naturali in genere, ad eccezion</w:t>
      </w:r>
      <w:r w:rsidR="00F815FB" w:rsidRPr="00544DC6">
        <w:rPr>
          <w:rFonts w:ascii="Arial" w:hAnsi="Arial" w:cs="Arial"/>
          <w:sz w:val="22"/>
          <w:szCs w:val="22"/>
        </w:rPr>
        <w:t>e di quanto previsto alla clausola “Terremoto, Esondaz</w:t>
      </w:r>
      <w:r w:rsidR="001972BE">
        <w:rPr>
          <w:rFonts w:ascii="Arial" w:hAnsi="Arial" w:cs="Arial"/>
          <w:sz w:val="22"/>
          <w:szCs w:val="22"/>
        </w:rPr>
        <w:t>ioni, Alluvioni ed Inondazioni”;</w:t>
      </w:r>
    </w:p>
    <w:p w14:paraId="567F405E" w14:textId="77777777"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derivanti da malattie che potrebbero manifestarsi in relazione alla Encefalopatia Spongiforme – BSE; la presente esclusione si intende operante anche per la garanzie R.C.O.;</w:t>
      </w:r>
    </w:p>
    <w:p w14:paraId="1305C766" w14:textId="7B7B88BF"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di qualunque natura, comunque occasionati, direttamente o indirettamente derivanti, seppur in parte, dall’esposizione e/o contatto con l’asbesto, l’amianto e/o qualsiasi altra sostanza contenente in qualunque forma o misura l’asbesto o l’amianto;</w:t>
      </w:r>
      <w:r w:rsidR="002D0BD0" w:rsidRPr="00544DC6">
        <w:rPr>
          <w:rFonts w:ascii="Arial" w:hAnsi="Arial" w:cs="Arial"/>
          <w:sz w:val="22"/>
          <w:szCs w:val="22"/>
        </w:rPr>
        <w:t xml:space="preserve"> la presente esclusione si intende operante anche per la garanzia di RCO;</w:t>
      </w:r>
    </w:p>
    <w:p w14:paraId="4AB1A0DA" w14:textId="6A1E112C"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conseguenti a responsabilità deriva</w:t>
      </w:r>
      <w:r w:rsidR="003C3FF8" w:rsidRPr="00544DC6">
        <w:rPr>
          <w:rFonts w:ascii="Arial" w:hAnsi="Arial" w:cs="Arial"/>
          <w:sz w:val="22"/>
          <w:szCs w:val="22"/>
        </w:rPr>
        <w:t>nti da campi elettromagnetici; l</w:t>
      </w:r>
      <w:r w:rsidRPr="00544DC6">
        <w:rPr>
          <w:rFonts w:ascii="Arial" w:hAnsi="Arial" w:cs="Arial"/>
          <w:sz w:val="22"/>
          <w:szCs w:val="22"/>
        </w:rPr>
        <w:t>a presente esclusione si intende  operante anche per la garanzia R.C.O.;</w:t>
      </w:r>
    </w:p>
    <w:p w14:paraId="613D6EC2" w14:textId="105F08D3" w:rsidR="002D0BD0"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derivant</w:t>
      </w:r>
      <w:r w:rsidR="007669F9" w:rsidRPr="00544DC6">
        <w:rPr>
          <w:rFonts w:ascii="Arial" w:hAnsi="Arial" w:cs="Arial"/>
          <w:sz w:val="22"/>
          <w:szCs w:val="22"/>
        </w:rPr>
        <w:t>i da scioperi, tumulti, sommosse</w:t>
      </w:r>
      <w:r w:rsidRPr="00544DC6">
        <w:rPr>
          <w:rFonts w:ascii="Arial" w:hAnsi="Arial" w:cs="Arial"/>
          <w:sz w:val="22"/>
          <w:szCs w:val="22"/>
        </w:rPr>
        <w:t>, atti vandalici, di terrorismo e di sabotaggio</w:t>
      </w:r>
      <w:r w:rsidR="007669F9" w:rsidRPr="00544DC6">
        <w:rPr>
          <w:rFonts w:ascii="Arial" w:hAnsi="Arial" w:cs="Arial"/>
          <w:sz w:val="22"/>
          <w:szCs w:val="22"/>
        </w:rPr>
        <w:t>, guerra</w:t>
      </w:r>
      <w:r w:rsidR="002637BA" w:rsidRPr="00544DC6">
        <w:rPr>
          <w:rFonts w:ascii="Arial" w:hAnsi="Arial" w:cs="Arial"/>
          <w:sz w:val="22"/>
          <w:szCs w:val="22"/>
        </w:rPr>
        <w:t>; l</w:t>
      </w:r>
      <w:r w:rsidR="002D0BD0" w:rsidRPr="00544DC6">
        <w:rPr>
          <w:rFonts w:ascii="Arial" w:hAnsi="Arial" w:cs="Arial"/>
          <w:sz w:val="22"/>
          <w:szCs w:val="22"/>
        </w:rPr>
        <w:t>a presente esclusione si intende  operante anche per la garanzia R.C.O</w:t>
      </w:r>
      <w:r w:rsidR="000B72AF" w:rsidRPr="00544DC6">
        <w:rPr>
          <w:rFonts w:ascii="Arial" w:hAnsi="Arial" w:cs="Arial"/>
          <w:sz w:val="22"/>
          <w:szCs w:val="22"/>
        </w:rPr>
        <w:t>;</w:t>
      </w:r>
    </w:p>
    <w:p w14:paraId="1423D181" w14:textId="77777777" w:rsidR="002D0BD0" w:rsidRPr="00544DC6" w:rsidRDefault="002D0BD0"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 xml:space="preserve"> derivanti da qualsiasi tipo di RC Professionale;</w:t>
      </w:r>
    </w:p>
    <w:p w14:paraId="378CD74F" w14:textId="77777777" w:rsidR="00376E5F" w:rsidRPr="00544DC6" w:rsidRDefault="002D0BD0"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derivanti da perdite finanziarie non conseguenti a danni a persone e/o cose</w:t>
      </w:r>
      <w:r w:rsidR="00376E5F" w:rsidRPr="00544DC6">
        <w:rPr>
          <w:rFonts w:ascii="Arial" w:hAnsi="Arial" w:cs="Arial"/>
          <w:sz w:val="22"/>
          <w:szCs w:val="22"/>
        </w:rPr>
        <w:t xml:space="preserve">; </w:t>
      </w:r>
    </w:p>
    <w:p w14:paraId="46E67D3E" w14:textId="43652120" w:rsidR="000C1C57" w:rsidRPr="00544DC6" w:rsidRDefault="00E03272" w:rsidP="00F24761">
      <w:pPr>
        <w:pStyle w:val="Paragrafoelenco"/>
        <w:numPr>
          <w:ilvl w:val="0"/>
          <w:numId w:val="10"/>
        </w:numPr>
        <w:tabs>
          <w:tab w:val="left" w:pos="-1005"/>
          <w:tab w:val="left" w:pos="-568"/>
          <w:tab w:val="left" w:pos="-439"/>
          <w:tab w:val="left" w:pos="-2"/>
          <w:tab w:val="left" w:pos="127"/>
          <w:tab w:val="left" w:pos="426"/>
          <w:tab w:val="left" w:pos="693"/>
          <w:tab w:val="left" w:pos="1259"/>
          <w:tab w:val="left" w:pos="1696"/>
          <w:tab w:val="left" w:pos="1825"/>
          <w:tab w:val="left" w:pos="2262"/>
          <w:tab w:val="left" w:pos="2391"/>
          <w:tab w:val="left" w:pos="2828"/>
          <w:tab w:val="left" w:pos="2957"/>
          <w:tab w:val="left" w:pos="3394"/>
          <w:tab w:val="left" w:pos="3523"/>
          <w:tab w:val="left" w:pos="3960"/>
          <w:tab w:val="left" w:pos="4089"/>
          <w:tab w:val="left" w:pos="4526"/>
          <w:tab w:val="left" w:pos="4655"/>
          <w:tab w:val="left" w:pos="5092"/>
          <w:tab w:val="left" w:pos="5221"/>
          <w:tab w:val="left" w:pos="5658"/>
          <w:tab w:val="left" w:pos="5787"/>
          <w:tab w:val="left" w:pos="6224"/>
          <w:tab w:val="left" w:pos="6353"/>
          <w:tab w:val="left" w:pos="6790"/>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cagionati da opere o installazioni in genere dopo l’ultimazione dei lavori,</w:t>
      </w:r>
      <w:r w:rsidR="00F815FB" w:rsidRPr="00544DC6">
        <w:rPr>
          <w:rFonts w:ascii="Arial" w:hAnsi="Arial" w:cs="Arial"/>
          <w:sz w:val="22"/>
          <w:szCs w:val="22"/>
        </w:rPr>
        <w:t xml:space="preserve"> salvo quanto indicato alla clausola “Installazione e/o Manutenzione – Lavori in economia “</w:t>
      </w:r>
      <w:r w:rsidR="00B1256B" w:rsidRPr="00544DC6">
        <w:rPr>
          <w:rFonts w:ascii="Arial" w:hAnsi="Arial" w:cs="Arial"/>
          <w:sz w:val="22"/>
          <w:szCs w:val="22"/>
        </w:rPr>
        <w:t xml:space="preserve"> </w:t>
      </w:r>
      <w:r w:rsidRPr="00544DC6">
        <w:rPr>
          <w:rFonts w:ascii="Arial" w:hAnsi="Arial" w:cs="Arial"/>
          <w:sz w:val="22"/>
          <w:szCs w:val="22"/>
        </w:rPr>
        <w:t>nonché da prodotti o cose in g</w:t>
      </w:r>
      <w:r w:rsidR="001972BE">
        <w:rPr>
          <w:rFonts w:ascii="Arial" w:hAnsi="Arial" w:cs="Arial"/>
          <w:sz w:val="22"/>
          <w:szCs w:val="22"/>
        </w:rPr>
        <w:t>enere dopo la consegna a terzi</w:t>
      </w:r>
      <w:r w:rsidR="000C1C57" w:rsidRPr="00544DC6">
        <w:rPr>
          <w:rFonts w:ascii="Arial" w:hAnsi="Arial" w:cs="Arial"/>
          <w:sz w:val="22"/>
          <w:szCs w:val="22"/>
        </w:rPr>
        <w:t>;</w:t>
      </w:r>
    </w:p>
    <w:p w14:paraId="6BB648CD" w14:textId="0A46959E" w:rsidR="000C1C57" w:rsidRPr="00544DC6" w:rsidRDefault="000C1C57" w:rsidP="00F24761">
      <w:pPr>
        <w:pStyle w:val="Paragrafoelenco"/>
        <w:numPr>
          <w:ilvl w:val="0"/>
          <w:numId w:val="10"/>
        </w:numPr>
        <w:tabs>
          <w:tab w:val="left" w:pos="-1005"/>
          <w:tab w:val="left" w:pos="-568"/>
          <w:tab w:val="left" w:pos="-439"/>
          <w:tab w:val="left" w:pos="-2"/>
          <w:tab w:val="left" w:pos="127"/>
          <w:tab w:val="left" w:pos="426"/>
          <w:tab w:val="left" w:pos="693"/>
          <w:tab w:val="left" w:pos="1259"/>
          <w:tab w:val="left" w:pos="1696"/>
          <w:tab w:val="left" w:pos="1825"/>
          <w:tab w:val="left" w:pos="2262"/>
          <w:tab w:val="left" w:pos="2391"/>
          <w:tab w:val="left" w:pos="2828"/>
          <w:tab w:val="left" w:pos="2957"/>
          <w:tab w:val="left" w:pos="3394"/>
          <w:tab w:val="left" w:pos="3523"/>
          <w:tab w:val="left" w:pos="3960"/>
          <w:tab w:val="left" w:pos="4089"/>
          <w:tab w:val="left" w:pos="4526"/>
          <w:tab w:val="left" w:pos="4655"/>
          <w:tab w:val="left" w:pos="5092"/>
          <w:tab w:val="left" w:pos="5221"/>
          <w:tab w:val="left" w:pos="5658"/>
          <w:tab w:val="left" w:pos="5787"/>
          <w:tab w:val="left" w:pos="6224"/>
          <w:tab w:val="left" w:pos="6353"/>
          <w:tab w:val="left" w:pos="6790"/>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 xml:space="preserve">derivanti da </w:t>
      </w:r>
      <w:proofErr w:type="spellStart"/>
      <w:r w:rsidRPr="00544DC6">
        <w:rPr>
          <w:rFonts w:ascii="Arial" w:hAnsi="Arial" w:cs="Arial"/>
          <w:sz w:val="22"/>
          <w:szCs w:val="22"/>
        </w:rPr>
        <w:t>attivita’</w:t>
      </w:r>
      <w:proofErr w:type="spellEnd"/>
      <w:r w:rsidRPr="00544DC6">
        <w:rPr>
          <w:rFonts w:ascii="Arial" w:hAnsi="Arial" w:cs="Arial"/>
          <w:sz w:val="22"/>
          <w:szCs w:val="22"/>
        </w:rPr>
        <w:t xml:space="preserve"> biotecnologiche, di ingegner</w:t>
      </w:r>
      <w:r w:rsidR="005F61C0" w:rsidRPr="00544DC6">
        <w:rPr>
          <w:rFonts w:ascii="Arial" w:hAnsi="Arial" w:cs="Arial"/>
          <w:sz w:val="22"/>
          <w:szCs w:val="22"/>
        </w:rPr>
        <w:t xml:space="preserve">ia genetica e relativi prodotti che </w:t>
      </w:r>
      <w:r w:rsidRPr="00544DC6">
        <w:rPr>
          <w:rFonts w:ascii="Arial" w:hAnsi="Arial" w:cs="Arial"/>
          <w:sz w:val="22"/>
          <w:szCs w:val="22"/>
        </w:rPr>
        <w:t>deriva</w:t>
      </w:r>
      <w:r w:rsidR="005F61C0" w:rsidRPr="00544DC6">
        <w:rPr>
          <w:rFonts w:ascii="Arial" w:hAnsi="Arial" w:cs="Arial"/>
          <w:sz w:val="22"/>
          <w:szCs w:val="22"/>
        </w:rPr>
        <w:t>no</w:t>
      </w:r>
      <w:r w:rsidRPr="00544DC6">
        <w:rPr>
          <w:rFonts w:ascii="Arial" w:hAnsi="Arial" w:cs="Arial"/>
          <w:sz w:val="22"/>
          <w:szCs w:val="22"/>
        </w:rPr>
        <w:t xml:space="preserve"> da materiale e/o sostanze di origine umana e organismi</w:t>
      </w:r>
      <w:r w:rsidR="001972BE">
        <w:rPr>
          <w:rFonts w:ascii="Arial" w:hAnsi="Arial" w:cs="Arial"/>
          <w:sz w:val="22"/>
          <w:szCs w:val="22"/>
        </w:rPr>
        <w:t xml:space="preserve"> geneticamente modificati (OGM);</w:t>
      </w:r>
    </w:p>
    <w:p w14:paraId="6F260DF3" w14:textId="333E5786" w:rsidR="00FB709A" w:rsidRPr="00544DC6" w:rsidRDefault="00FB023E" w:rsidP="003B0E84">
      <w:pPr>
        <w:pStyle w:val="Paragrafoelenco"/>
        <w:numPr>
          <w:ilvl w:val="0"/>
          <w:numId w:val="10"/>
        </w:numPr>
        <w:spacing w:after="0" w:line="240" w:lineRule="auto"/>
        <w:rPr>
          <w:rFonts w:ascii="Arial" w:hAnsi="Arial" w:cs="Arial"/>
          <w:sz w:val="22"/>
          <w:szCs w:val="22"/>
        </w:rPr>
      </w:pPr>
      <w:r w:rsidRPr="00544DC6">
        <w:rPr>
          <w:rFonts w:ascii="Arial" w:hAnsi="Arial" w:cs="Arial"/>
          <w:sz w:val="22"/>
          <w:szCs w:val="22"/>
        </w:rPr>
        <w:t>direttamente o indirettamente causate da, avvenute in seguito a o come conseguenza di: guerra, invasione, atti di nemici stranieri, ostilità (sia che la guerra sia dichiarata o non dichiarata), guerra civile, ribellione, rivoluzione, insurrezione  o azioni militari o colpo di stato.</w:t>
      </w:r>
      <w:r w:rsidR="00FB709A" w:rsidRPr="00544DC6">
        <w:rPr>
          <w:rFonts w:ascii="Arial" w:hAnsi="Arial" w:cs="Arial"/>
          <w:sz w:val="22"/>
          <w:szCs w:val="22"/>
        </w:rPr>
        <w:t xml:space="preserve"> </w:t>
      </w:r>
      <w:r w:rsidR="003B0E84" w:rsidRPr="00544DC6">
        <w:rPr>
          <w:rFonts w:ascii="Arial" w:hAnsi="Arial" w:cs="Arial"/>
          <w:sz w:val="22"/>
          <w:szCs w:val="22"/>
        </w:rPr>
        <w:t>L</w:t>
      </w:r>
      <w:r w:rsidR="00FB709A" w:rsidRPr="00544DC6">
        <w:rPr>
          <w:rFonts w:ascii="Arial" w:hAnsi="Arial" w:cs="Arial"/>
          <w:sz w:val="22"/>
          <w:szCs w:val="22"/>
        </w:rPr>
        <w:t>a presente esclusione si intende  operante anche per la garanzia R.C.O;</w:t>
      </w:r>
    </w:p>
    <w:p w14:paraId="5315AB94" w14:textId="2B83F75B" w:rsidR="00FB709A" w:rsidRDefault="00FB709A" w:rsidP="00FB709A">
      <w:pPr>
        <w:pStyle w:val="Paragrafoelenco"/>
        <w:numPr>
          <w:ilvl w:val="0"/>
          <w:numId w:val="10"/>
        </w:numPr>
        <w:spacing w:after="0" w:line="240" w:lineRule="auto"/>
        <w:rPr>
          <w:rFonts w:ascii="Arial" w:hAnsi="Arial" w:cs="Arial"/>
          <w:sz w:val="22"/>
          <w:szCs w:val="22"/>
        </w:rPr>
      </w:pPr>
      <w:r w:rsidRPr="00544DC6">
        <w:rPr>
          <w:rFonts w:ascii="Arial" w:hAnsi="Arial" w:cs="Arial"/>
          <w:sz w:val="22"/>
          <w:szCs w:val="22"/>
        </w:rPr>
        <w:t>a cose in consegna e custodia, salvo</w:t>
      </w:r>
      <w:r w:rsidR="002F36E9" w:rsidRPr="00544DC6">
        <w:rPr>
          <w:rFonts w:ascii="Arial" w:hAnsi="Arial" w:cs="Arial"/>
          <w:sz w:val="22"/>
          <w:szCs w:val="22"/>
        </w:rPr>
        <w:t xml:space="preserve"> quanto previsto dall’art. “cose in consegna e custodia” e “responsabilità da incendio”</w:t>
      </w:r>
      <w:r w:rsidR="000F6159">
        <w:rPr>
          <w:rFonts w:ascii="Arial" w:hAnsi="Arial" w:cs="Arial"/>
          <w:sz w:val="22"/>
          <w:szCs w:val="22"/>
        </w:rPr>
        <w:t>;</w:t>
      </w:r>
    </w:p>
    <w:p w14:paraId="4DCC23BD" w14:textId="1322D62A" w:rsidR="000F6159" w:rsidRPr="00544DC6" w:rsidRDefault="000F6159" w:rsidP="00FB709A">
      <w:pPr>
        <w:pStyle w:val="Paragrafoelenco"/>
        <w:numPr>
          <w:ilvl w:val="0"/>
          <w:numId w:val="10"/>
        </w:numPr>
        <w:spacing w:after="0" w:line="240" w:lineRule="auto"/>
        <w:rPr>
          <w:rFonts w:ascii="Arial" w:hAnsi="Arial" w:cs="Arial"/>
          <w:sz w:val="22"/>
          <w:szCs w:val="22"/>
        </w:rPr>
      </w:pPr>
      <w:r>
        <w:rPr>
          <w:rFonts w:ascii="Arial" w:hAnsi="Arial" w:cs="Arial"/>
          <w:sz w:val="22"/>
          <w:szCs w:val="22"/>
        </w:rPr>
        <w:t>cagionati da</w:t>
      </w:r>
      <w:r w:rsidR="00F83204">
        <w:rPr>
          <w:rFonts w:ascii="Arial" w:hAnsi="Arial" w:cs="Arial"/>
          <w:sz w:val="22"/>
          <w:szCs w:val="22"/>
        </w:rPr>
        <w:t>lla</w:t>
      </w:r>
      <w:r>
        <w:rPr>
          <w:rFonts w:ascii="Arial" w:hAnsi="Arial" w:cs="Arial"/>
          <w:sz w:val="22"/>
          <w:szCs w:val="22"/>
        </w:rPr>
        <w:t xml:space="preserve"> fauna selvatica in genere.</w:t>
      </w:r>
    </w:p>
    <w:p w14:paraId="418AA8DB" w14:textId="7EF27852" w:rsidR="00E03272" w:rsidRPr="00544DC6" w:rsidRDefault="00E03272" w:rsidP="00BD65E7">
      <w:pPr>
        <w:spacing w:after="0" w:line="240" w:lineRule="auto"/>
        <w:ind w:left="360"/>
        <w:rPr>
          <w:rFonts w:ascii="Arial" w:hAnsi="Arial" w:cs="Arial"/>
          <w:sz w:val="22"/>
          <w:szCs w:val="22"/>
        </w:rPr>
      </w:pPr>
    </w:p>
    <w:p w14:paraId="638537DC" w14:textId="77777777" w:rsidR="00025FD3" w:rsidRPr="00544DC6" w:rsidRDefault="00025FD3" w:rsidP="00025FD3">
      <w:pPr>
        <w:spacing w:after="0" w:line="240" w:lineRule="auto"/>
        <w:rPr>
          <w:rFonts w:ascii="Arial" w:hAnsi="Arial" w:cs="Arial"/>
          <w:sz w:val="22"/>
          <w:szCs w:val="22"/>
        </w:rPr>
      </w:pPr>
    </w:p>
    <w:p w14:paraId="3F3241F6" w14:textId="77777777" w:rsidR="00025FD3" w:rsidRPr="00012792" w:rsidRDefault="00025FD3" w:rsidP="00F977F3">
      <w:pPr>
        <w:pStyle w:val="Titolo2"/>
        <w:spacing w:before="0" w:after="0" w:line="240" w:lineRule="auto"/>
        <w:rPr>
          <w:rFonts w:ascii="Arial" w:hAnsi="Arial" w:cs="Arial"/>
          <w:sz w:val="22"/>
          <w:szCs w:val="22"/>
        </w:rPr>
      </w:pPr>
    </w:p>
    <w:p w14:paraId="438B65C1" w14:textId="6996891E" w:rsidR="006F60B4" w:rsidRPr="00012792" w:rsidRDefault="009F6BAB" w:rsidP="006870F4">
      <w:pPr>
        <w:pStyle w:val="Titolo2"/>
        <w:numPr>
          <w:ilvl w:val="0"/>
          <w:numId w:val="22"/>
        </w:numPr>
        <w:spacing w:before="0" w:after="0" w:line="240" w:lineRule="auto"/>
        <w:jc w:val="both"/>
        <w:rPr>
          <w:rFonts w:ascii="Arial" w:hAnsi="Arial" w:cs="Arial"/>
          <w:sz w:val="22"/>
          <w:szCs w:val="22"/>
        </w:rPr>
      </w:pPr>
      <w:bookmarkStart w:id="77" w:name="_Toc439170890"/>
      <w:r w:rsidRPr="00012792">
        <w:rPr>
          <w:rFonts w:ascii="Arial" w:hAnsi="Arial" w:cs="Arial"/>
          <w:sz w:val="22"/>
          <w:szCs w:val="22"/>
        </w:rPr>
        <w:t>FRANCHIGI</w:t>
      </w:r>
      <w:r w:rsidR="006A6AC1" w:rsidRPr="00012792">
        <w:rPr>
          <w:rFonts w:ascii="Arial" w:hAnsi="Arial" w:cs="Arial"/>
          <w:sz w:val="22"/>
          <w:szCs w:val="22"/>
        </w:rPr>
        <w:t>A</w:t>
      </w:r>
      <w:bookmarkEnd w:id="77"/>
      <w:r w:rsidR="006A6AC1" w:rsidRPr="00012792">
        <w:rPr>
          <w:rFonts w:ascii="Arial" w:hAnsi="Arial" w:cs="Arial"/>
          <w:sz w:val="22"/>
          <w:szCs w:val="22"/>
        </w:rPr>
        <w:t xml:space="preserve"> -</w:t>
      </w:r>
      <w:r w:rsidR="006A6AC1" w:rsidRPr="00012792">
        <w:rPr>
          <w:rFonts w:ascii="Arial" w:hAnsi="Arial" w:cs="Arial"/>
          <w:b w:val="0"/>
          <w:bCs/>
          <w:sz w:val="22"/>
          <w:szCs w:val="22"/>
        </w:rPr>
        <w:t xml:space="preserve"> </w:t>
      </w:r>
      <w:r w:rsidR="006A6AC1" w:rsidRPr="00012792">
        <w:rPr>
          <w:rFonts w:ascii="Arial" w:hAnsi="Arial" w:cs="Arial"/>
          <w:bCs/>
          <w:sz w:val="22"/>
          <w:szCs w:val="22"/>
        </w:rPr>
        <w:t xml:space="preserve"> LIQUIDAZIONE DIRETTA AL TERZO DANNEGGIATO</w:t>
      </w:r>
    </w:p>
    <w:p w14:paraId="7FF14D67" w14:textId="2C25FADE" w:rsidR="008E36C1" w:rsidRPr="00544DC6" w:rsidRDefault="00244472" w:rsidP="00025FD3">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012792">
        <w:rPr>
          <w:rFonts w:ascii="Arial" w:hAnsi="Arial" w:cs="Arial"/>
          <w:sz w:val="22"/>
          <w:szCs w:val="22"/>
        </w:rPr>
        <w:t>Relativamente alla copertura assicurativa di R.C.T., l</w:t>
      </w:r>
      <w:r w:rsidR="006F60B4" w:rsidRPr="00012792">
        <w:rPr>
          <w:rFonts w:ascii="Arial" w:hAnsi="Arial" w:cs="Arial"/>
          <w:sz w:val="22"/>
          <w:szCs w:val="22"/>
        </w:rPr>
        <w:t xml:space="preserve">e garanzie di cui alla presente </w:t>
      </w:r>
      <w:r w:rsidR="00F4565C" w:rsidRPr="00012792">
        <w:rPr>
          <w:rFonts w:ascii="Arial" w:hAnsi="Arial" w:cs="Arial"/>
          <w:sz w:val="22"/>
          <w:szCs w:val="22"/>
        </w:rPr>
        <w:t>polizza</w:t>
      </w:r>
      <w:r w:rsidR="006F60B4" w:rsidRPr="00012792">
        <w:rPr>
          <w:rFonts w:ascii="Arial" w:hAnsi="Arial" w:cs="Arial"/>
          <w:sz w:val="22"/>
          <w:szCs w:val="22"/>
        </w:rPr>
        <w:t xml:space="preserve"> sono prestate</w:t>
      </w:r>
      <w:r w:rsidR="009F6BAB" w:rsidRPr="00012792">
        <w:rPr>
          <w:rFonts w:ascii="Arial" w:hAnsi="Arial" w:cs="Arial"/>
          <w:sz w:val="22"/>
          <w:szCs w:val="22"/>
        </w:rPr>
        <w:t xml:space="preserve"> alle seguenti condizioni</w:t>
      </w:r>
      <w:r w:rsidR="009F6BAB" w:rsidRPr="00544DC6">
        <w:rPr>
          <w:rFonts w:ascii="Arial" w:hAnsi="Arial" w:cs="Arial"/>
          <w:sz w:val="22"/>
          <w:szCs w:val="22"/>
        </w:rPr>
        <w:t>:</w:t>
      </w:r>
    </w:p>
    <w:p w14:paraId="225521F4" w14:textId="7CC55030" w:rsidR="006A6AC1" w:rsidRPr="00544DC6" w:rsidRDefault="006A6AC1" w:rsidP="006A6AC1">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 xml:space="preserve">Le garanzie di polizza sono prestate con l’applicazione di una </w:t>
      </w:r>
      <w:r w:rsidRPr="00727000">
        <w:rPr>
          <w:rFonts w:ascii="Arial" w:hAnsi="Arial" w:cs="Arial"/>
          <w:b/>
          <w:snapToGrid w:val="0"/>
          <w:color w:val="auto"/>
          <w:sz w:val="22"/>
          <w:szCs w:val="22"/>
          <w:lang w:val="it-IT" w:eastAsia="it-IT"/>
        </w:rPr>
        <w:t xml:space="preserve">franchigia fissa per sinistro </w:t>
      </w:r>
      <w:r w:rsidR="006870F4" w:rsidRPr="00727000">
        <w:rPr>
          <w:rFonts w:ascii="Arial" w:hAnsi="Arial" w:cs="Arial"/>
          <w:b/>
          <w:snapToGrid w:val="0"/>
          <w:color w:val="auto"/>
          <w:sz w:val="22"/>
          <w:szCs w:val="22"/>
          <w:lang w:val="it-IT" w:eastAsia="it-IT"/>
        </w:rPr>
        <w:t xml:space="preserve">di Euro 1.500,00= </w:t>
      </w:r>
      <w:r w:rsidR="006870F4">
        <w:rPr>
          <w:rFonts w:ascii="Arial" w:hAnsi="Arial" w:cs="Arial"/>
          <w:snapToGrid w:val="0"/>
          <w:color w:val="auto"/>
          <w:sz w:val="22"/>
          <w:szCs w:val="22"/>
          <w:lang w:val="it-IT" w:eastAsia="it-IT"/>
        </w:rPr>
        <w:t>(m</w:t>
      </w:r>
      <w:r w:rsidR="00FD28AD">
        <w:rPr>
          <w:rFonts w:ascii="Arial" w:hAnsi="Arial" w:cs="Arial"/>
          <w:snapToGrid w:val="0"/>
          <w:color w:val="auto"/>
          <w:sz w:val="22"/>
          <w:szCs w:val="22"/>
          <w:lang w:val="it-IT" w:eastAsia="it-IT"/>
        </w:rPr>
        <w:t>illecinquecento euro), co</w:t>
      </w:r>
      <w:r w:rsidR="006870F4">
        <w:rPr>
          <w:rFonts w:ascii="Arial" w:hAnsi="Arial" w:cs="Arial"/>
          <w:snapToGrid w:val="0"/>
          <w:color w:val="auto"/>
          <w:sz w:val="22"/>
          <w:szCs w:val="22"/>
          <w:lang w:val="it-IT" w:eastAsia="it-IT"/>
        </w:rPr>
        <w:t>m</w:t>
      </w:r>
      <w:r w:rsidR="00FD28AD">
        <w:rPr>
          <w:rFonts w:ascii="Arial" w:hAnsi="Arial" w:cs="Arial"/>
          <w:snapToGrid w:val="0"/>
          <w:color w:val="auto"/>
          <w:sz w:val="22"/>
          <w:szCs w:val="22"/>
          <w:lang w:val="it-IT" w:eastAsia="it-IT"/>
        </w:rPr>
        <w:t>e</w:t>
      </w:r>
      <w:r w:rsidR="006870F4">
        <w:rPr>
          <w:rFonts w:ascii="Arial" w:hAnsi="Arial" w:cs="Arial"/>
          <w:snapToGrid w:val="0"/>
          <w:color w:val="auto"/>
          <w:sz w:val="22"/>
          <w:szCs w:val="22"/>
          <w:lang w:val="it-IT" w:eastAsia="it-IT"/>
        </w:rPr>
        <w:t xml:space="preserve"> </w:t>
      </w:r>
      <w:r w:rsidRPr="00544DC6">
        <w:rPr>
          <w:rFonts w:ascii="Arial" w:hAnsi="Arial" w:cs="Arial"/>
          <w:snapToGrid w:val="0"/>
          <w:color w:val="auto"/>
          <w:sz w:val="22"/>
          <w:szCs w:val="22"/>
          <w:lang w:val="it-IT" w:eastAsia="it-IT"/>
        </w:rPr>
        <w:t>prevista nella scheda di polizza</w:t>
      </w:r>
      <w:r w:rsidR="006870F4">
        <w:rPr>
          <w:rFonts w:ascii="Arial" w:hAnsi="Arial" w:cs="Arial"/>
          <w:snapToGrid w:val="0"/>
          <w:color w:val="auto"/>
          <w:sz w:val="22"/>
          <w:szCs w:val="22"/>
          <w:lang w:val="it-IT" w:eastAsia="it-IT"/>
        </w:rPr>
        <w:t>,</w:t>
      </w:r>
      <w:r w:rsidRPr="00544DC6">
        <w:rPr>
          <w:rFonts w:ascii="Arial" w:hAnsi="Arial" w:cs="Arial"/>
          <w:snapToGrid w:val="0"/>
          <w:color w:val="auto"/>
          <w:sz w:val="22"/>
          <w:szCs w:val="22"/>
          <w:lang w:val="it-IT" w:eastAsia="it-IT"/>
        </w:rPr>
        <w:t xml:space="preserve"> che abroga eventuali franchigie di importo inferiore contenute nelle condizioni contrattuali.</w:t>
      </w:r>
    </w:p>
    <w:p w14:paraId="3704563F" w14:textId="77777777" w:rsidR="006A6AC1" w:rsidRPr="00544DC6" w:rsidRDefault="006A6AC1" w:rsidP="006A6AC1">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La società si impegna a liquidare al terzo danneggiato l’importo del danno al lordo di eventuali scoperti o franchigie contrattualmente previste, nonché liquidare anche i danni non superiori per valore agli scoperti o franchigie.</w:t>
      </w:r>
    </w:p>
    <w:p w14:paraId="3C6D891A" w14:textId="2E3EC45F" w:rsidR="006A6AC1" w:rsidRPr="00544DC6" w:rsidRDefault="006A6AC1" w:rsidP="006A6AC1">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 xml:space="preserve">Ogni </w:t>
      </w:r>
      <w:r w:rsidRPr="00012792">
        <w:rPr>
          <w:rFonts w:ascii="Arial" w:hAnsi="Arial" w:cs="Arial"/>
          <w:snapToGrid w:val="0"/>
          <w:color w:val="auto"/>
          <w:sz w:val="22"/>
          <w:szCs w:val="22"/>
          <w:lang w:val="it-IT" w:eastAsia="it-IT"/>
        </w:rPr>
        <w:t>sei</w:t>
      </w:r>
      <w:r w:rsidRPr="00544DC6">
        <w:rPr>
          <w:rFonts w:ascii="Arial" w:hAnsi="Arial" w:cs="Arial"/>
          <w:snapToGrid w:val="0"/>
          <w:color w:val="auto"/>
          <w:sz w:val="22"/>
          <w:szCs w:val="22"/>
          <w:lang w:val="it-IT" w:eastAsia="it-IT"/>
        </w:rPr>
        <w:t xml:space="preserve"> mesi dalla data di decorrenza della polizza, la società si impegna a far pervenire al contraente tramite lettera raccomandata R/R l’elenco dei sinistri quietanzati e liquidati con indicazione degli importi in franchigia da recuperare ed indicazione, per ciascun sinistro quietanzato e liquidato, dei seguenti dati:</w:t>
      </w:r>
    </w:p>
    <w:p w14:paraId="51317898"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numero del sinistro</w:t>
      </w:r>
    </w:p>
    <w:p w14:paraId="71EC4A5D"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data di denuncia del sinistro</w:t>
      </w:r>
    </w:p>
    <w:p w14:paraId="10EDC840"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data di liquidazione del sinistro</w:t>
      </w:r>
    </w:p>
    <w:p w14:paraId="0D27F979"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importo quietanzato e liquidato al terzo danneggiato</w:t>
      </w:r>
    </w:p>
    <w:p w14:paraId="519A4F9A"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documento provante il risarcimento (a titolo meramente esemplificativo, copia della quietanza sottoscritta, oppure copia dell'ordine di pagamento oppure copia di qualunque altro documento equipollente)</w:t>
      </w:r>
    </w:p>
    <w:p w14:paraId="27ECAD13"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importo da recuperare nei confronti del contraente.</w:t>
      </w:r>
    </w:p>
    <w:p w14:paraId="3DB87B7B" w14:textId="77777777" w:rsidR="006A6AC1" w:rsidRPr="00544DC6" w:rsidRDefault="006A6AC1" w:rsidP="006A6AC1">
      <w:pPr>
        <w:pStyle w:val="Default"/>
        <w:spacing w:after="0" w:line="240" w:lineRule="auto"/>
        <w:rPr>
          <w:rFonts w:ascii="Arial" w:hAnsi="Arial" w:cs="Arial"/>
          <w:snapToGrid w:val="0"/>
          <w:color w:val="auto"/>
          <w:sz w:val="22"/>
          <w:szCs w:val="22"/>
          <w:lang w:val="it-IT" w:eastAsia="it-IT"/>
        </w:rPr>
      </w:pPr>
    </w:p>
    <w:p w14:paraId="696605C2" w14:textId="77777777" w:rsidR="006A6AC1" w:rsidRPr="00544DC6" w:rsidRDefault="006A6AC1" w:rsidP="006A6AC1">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 xml:space="preserve">Il contraente si impegna a provvedere al pagamento di quanto dovuto a titolo di rimborso entro 60 giorni dalla richiesta scritta da parte della società. </w:t>
      </w:r>
    </w:p>
    <w:p w14:paraId="09F7C8C9" w14:textId="77777777" w:rsidR="006A6AC1" w:rsidRPr="00544DC6" w:rsidRDefault="006A6AC1" w:rsidP="00FD28AD">
      <w:pPr>
        <w:spacing w:after="0" w:line="240" w:lineRule="auto"/>
        <w:ind w:right="-29"/>
        <w:rPr>
          <w:rFonts w:ascii="Arial" w:hAnsi="Arial" w:cs="Arial"/>
          <w:sz w:val="22"/>
          <w:szCs w:val="22"/>
        </w:rPr>
      </w:pPr>
      <w:r w:rsidRPr="00544DC6">
        <w:rPr>
          <w:rFonts w:ascii="Arial" w:hAnsi="Arial" w:cs="Arial"/>
          <w:sz w:val="22"/>
          <w:szCs w:val="22"/>
        </w:rPr>
        <w:t>Qualora la polizza dovesse essere disdetta per qualunque motivo prima della scadenza contrattuale, gli importi di cui sopra verranno richiesti dalla società in data successiva alla quietanza e liquidazione di ogni singolo danno e il contraente si impegna a provvedere al pagamento entro 30 giorni dalla richiesta.</w:t>
      </w:r>
    </w:p>
    <w:p w14:paraId="4CA147BE" w14:textId="77777777" w:rsidR="006A6AC1" w:rsidRPr="00544DC6" w:rsidRDefault="006A6AC1" w:rsidP="006A6AC1">
      <w:pPr>
        <w:spacing w:after="0" w:line="240" w:lineRule="auto"/>
        <w:ind w:right="283"/>
        <w:rPr>
          <w:rFonts w:ascii="Arial" w:hAnsi="Arial" w:cs="Arial"/>
          <w:b/>
          <w:sz w:val="22"/>
          <w:szCs w:val="22"/>
        </w:rPr>
      </w:pPr>
    </w:p>
    <w:p w14:paraId="12AE6B20" w14:textId="38A2308F" w:rsidR="008E36C1" w:rsidRPr="00FD28AD" w:rsidRDefault="00FC23AF" w:rsidP="00F977F3">
      <w:pPr>
        <w:pStyle w:val="Titolo2"/>
        <w:numPr>
          <w:ilvl w:val="0"/>
          <w:numId w:val="22"/>
        </w:numPr>
        <w:spacing w:before="0" w:after="0" w:line="240" w:lineRule="auto"/>
        <w:rPr>
          <w:rFonts w:ascii="Arial" w:hAnsi="Arial" w:cs="Arial"/>
          <w:sz w:val="22"/>
          <w:szCs w:val="22"/>
        </w:rPr>
      </w:pPr>
      <w:bookmarkStart w:id="78" w:name="_Toc439170891"/>
      <w:r w:rsidRPr="00FD28AD">
        <w:rPr>
          <w:rFonts w:ascii="Arial" w:hAnsi="Arial" w:cs="Arial"/>
          <w:sz w:val="22"/>
          <w:szCs w:val="22"/>
        </w:rPr>
        <w:t xml:space="preserve">TERREMOTO, ESONDAZIONI, ALLUVIONI ED INONDAZIONI </w:t>
      </w:r>
      <w:bookmarkEnd w:id="78"/>
    </w:p>
    <w:p w14:paraId="1FF50761" w14:textId="0E58BB71" w:rsidR="00025FD3" w:rsidRPr="00544DC6" w:rsidRDefault="005123ED" w:rsidP="00025FD3">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 xml:space="preserve">La garanzia comprende la responsabilità civile derivante all’Assicurato per i danni  derivanti da alluvioni, inondazioni, terremoti e calamità naturali in genere, aventi come causa un evento naturale. Questa garanzia è prestata con l’applicazione dello scoperto, della franchigia e dei limiti di risarcimento </w:t>
      </w:r>
      <w:r w:rsidR="00FD28AD">
        <w:rPr>
          <w:rFonts w:ascii="Arial" w:hAnsi="Arial" w:cs="Arial"/>
          <w:snapToGrid w:val="0"/>
          <w:color w:val="auto"/>
          <w:sz w:val="22"/>
          <w:szCs w:val="22"/>
          <w:lang w:val="it-IT" w:eastAsia="it-IT"/>
        </w:rPr>
        <w:t>previsti dall’apposita tabella.</w:t>
      </w:r>
    </w:p>
    <w:p w14:paraId="04CBA26D" w14:textId="77777777" w:rsidR="005123ED" w:rsidRPr="00544DC6" w:rsidRDefault="005123ED" w:rsidP="00025FD3">
      <w:pPr>
        <w:pStyle w:val="Default"/>
        <w:spacing w:after="0" w:line="240" w:lineRule="auto"/>
        <w:rPr>
          <w:rFonts w:ascii="Arial" w:hAnsi="Arial" w:cs="Arial"/>
          <w:sz w:val="22"/>
          <w:szCs w:val="22"/>
          <w:lang w:val="it-IT"/>
        </w:rPr>
      </w:pPr>
    </w:p>
    <w:p w14:paraId="09F99E98" w14:textId="54061045" w:rsidR="009C086A" w:rsidRPr="006870F4" w:rsidRDefault="00F25C77" w:rsidP="00F977F3">
      <w:pPr>
        <w:pStyle w:val="Titolo2"/>
        <w:numPr>
          <w:ilvl w:val="0"/>
          <w:numId w:val="22"/>
        </w:numPr>
        <w:spacing w:before="0" w:after="0" w:line="240" w:lineRule="auto"/>
        <w:rPr>
          <w:rFonts w:ascii="Arial" w:hAnsi="Arial" w:cs="Arial"/>
          <w:sz w:val="22"/>
          <w:szCs w:val="22"/>
        </w:rPr>
      </w:pPr>
      <w:bookmarkStart w:id="79" w:name="_Toc439170892"/>
      <w:r w:rsidRPr="006870F4">
        <w:rPr>
          <w:rFonts w:ascii="Arial" w:hAnsi="Arial" w:cs="Arial"/>
          <w:sz w:val="22"/>
          <w:szCs w:val="22"/>
        </w:rPr>
        <w:t xml:space="preserve">MASSIMALI , </w:t>
      </w:r>
      <w:r w:rsidR="006F60B4" w:rsidRPr="006870F4">
        <w:rPr>
          <w:rFonts w:ascii="Arial" w:hAnsi="Arial" w:cs="Arial"/>
          <w:sz w:val="22"/>
          <w:szCs w:val="22"/>
        </w:rPr>
        <w:t>LIMITI DI RISARCIMENTO</w:t>
      </w:r>
      <w:r w:rsidRPr="006870F4">
        <w:rPr>
          <w:rFonts w:ascii="Arial" w:hAnsi="Arial" w:cs="Arial"/>
          <w:sz w:val="22"/>
          <w:szCs w:val="22"/>
        </w:rPr>
        <w:t xml:space="preserve"> E CALCOLO DEL PREMIO</w:t>
      </w:r>
      <w:bookmarkEnd w:id="79"/>
      <w:r w:rsidR="006F60B4" w:rsidRPr="006870F4">
        <w:rPr>
          <w:rFonts w:ascii="Arial" w:hAnsi="Arial" w:cs="Arial"/>
          <w:sz w:val="22"/>
          <w:szCs w:val="22"/>
          <w:vertAlign w:val="superscript"/>
        </w:rPr>
        <w:t xml:space="preserve"> </w:t>
      </w:r>
      <w:r w:rsidR="009C086A" w:rsidRPr="006870F4">
        <w:rPr>
          <w:rFonts w:ascii="Arial" w:hAnsi="Arial" w:cs="Arial"/>
          <w:sz w:val="22"/>
          <w:szCs w:val="22"/>
          <w:vertAlign w:val="superscript"/>
        </w:rPr>
        <w:t xml:space="preserve"> </w:t>
      </w:r>
    </w:p>
    <w:p w14:paraId="37C1E473" w14:textId="77777777" w:rsidR="00DC01DB" w:rsidRPr="00544DC6" w:rsidRDefault="009C086A" w:rsidP="00DC01DB">
      <w:pPr>
        <w:pStyle w:val="Testonormale3"/>
        <w:rPr>
          <w:rFonts w:ascii="Arial" w:hAnsi="Arial" w:cs="Arial"/>
          <w:sz w:val="22"/>
          <w:szCs w:val="22"/>
        </w:rPr>
      </w:pPr>
      <w:r w:rsidRPr="00544DC6">
        <w:rPr>
          <w:rFonts w:ascii="Arial" w:hAnsi="Arial" w:cs="Arial"/>
          <w:sz w:val="22"/>
          <w:szCs w:val="22"/>
        </w:rPr>
        <w:t>La Società, alle condizioni tutte della presente polizza, presta l’assicurazione fino alla con</w:t>
      </w:r>
      <w:r w:rsidR="00F25C77" w:rsidRPr="00544DC6">
        <w:rPr>
          <w:rFonts w:ascii="Arial" w:hAnsi="Arial" w:cs="Arial"/>
          <w:sz w:val="22"/>
          <w:szCs w:val="22"/>
        </w:rPr>
        <w:t xml:space="preserve">correnza dei  massimali e con i limiti di risarcimento riportati in tabella. </w:t>
      </w:r>
      <w:r w:rsidR="00DC01DB" w:rsidRPr="00544DC6">
        <w:rPr>
          <w:rFonts w:ascii="Arial" w:hAnsi="Arial" w:cs="Arial"/>
          <w:sz w:val="22"/>
          <w:szCs w:val="22"/>
        </w:rPr>
        <w:t>Rimane inteso che, fatte salve le garanzie sotto riportate, nessun altro limite, scoperto o franchigia potranno essere applicati alla liquidazione del danno. Nel caso di coesistenza di più livelli di franchigia, per unico sinistro, si applica la sola franchigia più elevata. Qualora fossero operanti più scoperti, verrà applicato solo quello più elevato; qualora lo scoperto sia concomitante  con una Franchigia, questa verrà considerata minimo assoluto.</w:t>
      </w:r>
    </w:p>
    <w:p w14:paraId="3C091B7E" w14:textId="2465F2AF" w:rsidR="009C086A" w:rsidRPr="00544DC6" w:rsidRDefault="00F25C77" w:rsidP="00F24761">
      <w:pPr>
        <w:pStyle w:val="Testonormale3"/>
        <w:rPr>
          <w:rFonts w:ascii="Arial" w:hAnsi="Arial" w:cs="Arial"/>
          <w:sz w:val="22"/>
          <w:szCs w:val="22"/>
        </w:rPr>
      </w:pPr>
      <w:r w:rsidRPr="00544DC6">
        <w:rPr>
          <w:rFonts w:ascii="Arial" w:hAnsi="Arial" w:cs="Arial"/>
          <w:sz w:val="22"/>
          <w:szCs w:val="22"/>
        </w:rPr>
        <w:t>Il premio dovuto dalla Contraente viene calcolato come indicato di seguito.</w:t>
      </w:r>
    </w:p>
    <w:p w14:paraId="723F79CB" w14:textId="77777777" w:rsidR="00F25C77" w:rsidRDefault="00F25C77" w:rsidP="00F25C77">
      <w:pPr>
        <w:pStyle w:val="Testonormale3"/>
        <w:ind w:left="360"/>
        <w:rPr>
          <w:rFonts w:ascii="Arial" w:hAnsi="Arial" w:cs="Arial"/>
          <w:sz w:val="22"/>
          <w:szCs w:val="22"/>
        </w:rPr>
      </w:pPr>
    </w:p>
    <w:p w14:paraId="62304BAF" w14:textId="77777777" w:rsidR="001E5CDF" w:rsidRDefault="001E5CDF" w:rsidP="00F25C77">
      <w:pPr>
        <w:pStyle w:val="Testonormale3"/>
        <w:ind w:left="360"/>
        <w:rPr>
          <w:rFonts w:ascii="Arial" w:hAnsi="Arial" w:cs="Arial"/>
          <w:sz w:val="22"/>
          <w:szCs w:val="22"/>
        </w:rPr>
      </w:pPr>
    </w:p>
    <w:p w14:paraId="71D468F7" w14:textId="77777777" w:rsidR="001E5CDF" w:rsidRDefault="001E5CDF" w:rsidP="00F25C77">
      <w:pPr>
        <w:pStyle w:val="Testonormale3"/>
        <w:ind w:left="360"/>
        <w:rPr>
          <w:rFonts w:ascii="Arial" w:hAnsi="Arial" w:cs="Arial"/>
          <w:sz w:val="22"/>
          <w:szCs w:val="22"/>
        </w:rPr>
      </w:pPr>
    </w:p>
    <w:p w14:paraId="7CCBB740" w14:textId="77777777" w:rsidR="001E5CDF" w:rsidRDefault="001E5CDF" w:rsidP="00F25C77">
      <w:pPr>
        <w:pStyle w:val="Testonormale3"/>
        <w:ind w:left="360"/>
        <w:rPr>
          <w:rFonts w:ascii="Arial" w:hAnsi="Arial" w:cs="Arial"/>
          <w:sz w:val="22"/>
          <w:szCs w:val="22"/>
        </w:rPr>
      </w:pPr>
    </w:p>
    <w:p w14:paraId="2E420544" w14:textId="77777777" w:rsidR="001E5CDF" w:rsidRDefault="001E5CDF" w:rsidP="00F25C77">
      <w:pPr>
        <w:pStyle w:val="Testonormale3"/>
        <w:ind w:left="360"/>
        <w:rPr>
          <w:rFonts w:ascii="Arial" w:hAnsi="Arial" w:cs="Arial"/>
          <w:sz w:val="22"/>
          <w:szCs w:val="22"/>
        </w:rPr>
      </w:pPr>
    </w:p>
    <w:p w14:paraId="35D0D4A6" w14:textId="77777777" w:rsidR="001E5CDF" w:rsidRDefault="001E5CDF" w:rsidP="00F25C77">
      <w:pPr>
        <w:pStyle w:val="Testonormale3"/>
        <w:ind w:left="360"/>
        <w:rPr>
          <w:rFonts w:ascii="Arial" w:hAnsi="Arial" w:cs="Arial"/>
          <w:sz w:val="22"/>
          <w:szCs w:val="22"/>
        </w:rPr>
      </w:pPr>
    </w:p>
    <w:p w14:paraId="277AC111" w14:textId="77777777" w:rsidR="001E5CDF" w:rsidRPr="00544DC6" w:rsidRDefault="001E5CDF" w:rsidP="00F25C77">
      <w:pPr>
        <w:pStyle w:val="Testonormale3"/>
        <w:ind w:left="360"/>
        <w:rPr>
          <w:rFonts w:ascii="Arial" w:hAnsi="Arial" w:cs="Arial"/>
          <w:sz w:val="22"/>
          <w:szCs w:val="22"/>
        </w:rPr>
      </w:pPr>
    </w:p>
    <w:p w14:paraId="08304288" w14:textId="77777777" w:rsidR="00F25C77" w:rsidRPr="00544DC6" w:rsidRDefault="00F25C77" w:rsidP="00F25C77">
      <w:pPr>
        <w:pStyle w:val="Testonormale3"/>
        <w:ind w:left="360"/>
        <w:rPr>
          <w:rFonts w:ascii="Arial" w:hAnsi="Arial" w:cs="Arial"/>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78"/>
      </w:tblGrid>
      <w:tr w:rsidR="00F25C77" w:rsidRPr="00544DC6" w14:paraId="67D52EF9" w14:textId="77777777" w:rsidTr="0059411E">
        <w:tc>
          <w:tcPr>
            <w:tcW w:w="9851" w:type="dxa"/>
            <w:gridSpan w:val="2"/>
          </w:tcPr>
          <w:p w14:paraId="16CCE21C" w14:textId="77777777" w:rsidR="00F25C77" w:rsidRDefault="00F25C77" w:rsidP="006870F4">
            <w:pPr>
              <w:pStyle w:val="Testonormale3"/>
              <w:jc w:val="center"/>
              <w:rPr>
                <w:rFonts w:ascii="Arial" w:eastAsiaTheme="minorEastAsia" w:hAnsi="Arial" w:cs="Arial"/>
                <w:b/>
                <w:sz w:val="22"/>
                <w:szCs w:val="22"/>
              </w:rPr>
            </w:pPr>
            <w:r w:rsidRPr="00544DC6">
              <w:rPr>
                <w:rFonts w:ascii="Arial" w:eastAsiaTheme="minorEastAsia" w:hAnsi="Arial" w:cs="Arial"/>
                <w:b/>
                <w:sz w:val="22"/>
                <w:szCs w:val="22"/>
              </w:rPr>
              <w:t>Tabella Massimali</w:t>
            </w:r>
          </w:p>
          <w:p w14:paraId="117C47A5" w14:textId="14AEF3D5" w:rsidR="006870F4" w:rsidRPr="00544DC6" w:rsidRDefault="006870F4" w:rsidP="006870F4">
            <w:pPr>
              <w:pStyle w:val="Testonormale3"/>
              <w:jc w:val="center"/>
              <w:rPr>
                <w:rFonts w:ascii="Arial" w:hAnsi="Arial" w:cs="Arial"/>
                <w:sz w:val="22"/>
                <w:szCs w:val="22"/>
                <w:highlight w:val="green"/>
              </w:rPr>
            </w:pPr>
          </w:p>
        </w:tc>
      </w:tr>
      <w:tr w:rsidR="009C086A" w:rsidRPr="00544DC6" w14:paraId="6FDAE022" w14:textId="77777777" w:rsidTr="00D6035F">
        <w:tc>
          <w:tcPr>
            <w:tcW w:w="5173" w:type="dxa"/>
          </w:tcPr>
          <w:p w14:paraId="44707C3A" w14:textId="77777777" w:rsidR="009C086A" w:rsidRPr="00544DC6" w:rsidRDefault="009C086A" w:rsidP="0059411E">
            <w:pPr>
              <w:pStyle w:val="Testonormale3"/>
              <w:rPr>
                <w:rFonts w:ascii="Arial" w:hAnsi="Arial" w:cs="Arial"/>
                <w:b/>
                <w:sz w:val="22"/>
                <w:szCs w:val="22"/>
              </w:rPr>
            </w:pPr>
            <w:r w:rsidRPr="00544DC6">
              <w:rPr>
                <w:rFonts w:ascii="Arial" w:hAnsi="Arial" w:cs="Arial"/>
                <w:b/>
                <w:sz w:val="22"/>
                <w:szCs w:val="22"/>
              </w:rPr>
              <w:t>Responsabilità Civile verso Terzi :</w:t>
            </w:r>
          </w:p>
        </w:tc>
        <w:tc>
          <w:tcPr>
            <w:tcW w:w="4678" w:type="dxa"/>
            <w:shd w:val="clear" w:color="auto" w:fill="auto"/>
          </w:tcPr>
          <w:p w14:paraId="2A5A938A" w14:textId="21837032" w:rsidR="009C086A" w:rsidRPr="00544DC6" w:rsidRDefault="00F25C77" w:rsidP="006870F4">
            <w:pPr>
              <w:pStyle w:val="Testonormale3"/>
              <w:rPr>
                <w:rFonts w:ascii="Arial" w:hAnsi="Arial" w:cs="Arial"/>
                <w:sz w:val="22"/>
                <w:szCs w:val="22"/>
                <w:highlight w:val="yellow"/>
              </w:rPr>
            </w:pPr>
            <w:r w:rsidRPr="00D6035F">
              <w:rPr>
                <w:rFonts w:ascii="Arial" w:hAnsi="Arial" w:cs="Arial"/>
                <w:sz w:val="22"/>
                <w:szCs w:val="22"/>
              </w:rPr>
              <w:t xml:space="preserve">€ </w:t>
            </w:r>
            <w:r w:rsidR="006870F4" w:rsidRPr="00D6035F">
              <w:rPr>
                <w:rFonts w:ascii="Arial" w:hAnsi="Arial" w:cs="Arial"/>
                <w:sz w:val="22"/>
                <w:szCs w:val="22"/>
              </w:rPr>
              <w:t>5</w:t>
            </w:r>
            <w:r w:rsidR="009C086A" w:rsidRPr="00D6035F">
              <w:rPr>
                <w:rFonts w:ascii="Arial" w:hAnsi="Arial" w:cs="Arial"/>
                <w:sz w:val="22"/>
                <w:szCs w:val="22"/>
              </w:rPr>
              <w:t>.000.000,00.= per ogni sinistro, con il limite di</w:t>
            </w:r>
          </w:p>
        </w:tc>
      </w:tr>
      <w:tr w:rsidR="009C086A" w:rsidRPr="00544DC6" w14:paraId="265B6651" w14:textId="77777777" w:rsidTr="00D6035F">
        <w:tc>
          <w:tcPr>
            <w:tcW w:w="5173" w:type="dxa"/>
          </w:tcPr>
          <w:p w14:paraId="3AD571BC" w14:textId="77777777" w:rsidR="009C086A" w:rsidRPr="00544DC6" w:rsidRDefault="009C086A" w:rsidP="0059411E">
            <w:pPr>
              <w:pStyle w:val="Testonormale3"/>
              <w:rPr>
                <w:rFonts w:ascii="Arial" w:hAnsi="Arial" w:cs="Arial"/>
                <w:sz w:val="22"/>
                <w:szCs w:val="22"/>
              </w:rPr>
            </w:pPr>
          </w:p>
        </w:tc>
        <w:tc>
          <w:tcPr>
            <w:tcW w:w="4678" w:type="dxa"/>
            <w:shd w:val="clear" w:color="auto" w:fill="auto"/>
          </w:tcPr>
          <w:p w14:paraId="29791D07" w14:textId="03C72ACB" w:rsidR="009C086A" w:rsidRPr="00D6035F" w:rsidRDefault="009C086A" w:rsidP="006870F4">
            <w:pPr>
              <w:pStyle w:val="Testonormale3"/>
              <w:rPr>
                <w:rFonts w:ascii="Arial" w:hAnsi="Arial" w:cs="Arial"/>
                <w:sz w:val="22"/>
                <w:szCs w:val="22"/>
              </w:rPr>
            </w:pPr>
            <w:r w:rsidRPr="00D6035F">
              <w:rPr>
                <w:rFonts w:ascii="Arial" w:hAnsi="Arial" w:cs="Arial"/>
                <w:sz w:val="22"/>
                <w:szCs w:val="22"/>
              </w:rPr>
              <w:t xml:space="preserve">€ </w:t>
            </w:r>
            <w:r w:rsidR="006870F4" w:rsidRPr="00D6035F">
              <w:rPr>
                <w:rFonts w:ascii="Arial" w:hAnsi="Arial" w:cs="Arial"/>
                <w:sz w:val="22"/>
                <w:szCs w:val="22"/>
              </w:rPr>
              <w:t>5.</w:t>
            </w:r>
            <w:r w:rsidR="00F25C77" w:rsidRPr="00D6035F">
              <w:rPr>
                <w:rFonts w:ascii="Arial" w:hAnsi="Arial" w:cs="Arial"/>
                <w:sz w:val="22"/>
                <w:szCs w:val="22"/>
              </w:rPr>
              <w:t>000.000,00</w:t>
            </w:r>
            <w:r w:rsidRPr="00D6035F">
              <w:rPr>
                <w:rFonts w:ascii="Arial" w:hAnsi="Arial" w:cs="Arial"/>
                <w:sz w:val="22"/>
                <w:szCs w:val="22"/>
              </w:rPr>
              <w:t>.= per ogni persona lesa e</w:t>
            </w:r>
          </w:p>
        </w:tc>
      </w:tr>
      <w:tr w:rsidR="009C086A" w:rsidRPr="00544DC6" w14:paraId="5BAF0FFA" w14:textId="77777777" w:rsidTr="00D6035F">
        <w:tc>
          <w:tcPr>
            <w:tcW w:w="5173" w:type="dxa"/>
          </w:tcPr>
          <w:p w14:paraId="1B7103ED" w14:textId="77777777" w:rsidR="009C086A" w:rsidRPr="00544DC6" w:rsidRDefault="009C086A" w:rsidP="0059411E">
            <w:pPr>
              <w:pStyle w:val="Testonormale3"/>
              <w:rPr>
                <w:rFonts w:ascii="Arial" w:hAnsi="Arial" w:cs="Arial"/>
                <w:sz w:val="22"/>
                <w:szCs w:val="22"/>
              </w:rPr>
            </w:pPr>
          </w:p>
        </w:tc>
        <w:tc>
          <w:tcPr>
            <w:tcW w:w="4678" w:type="dxa"/>
            <w:shd w:val="clear" w:color="auto" w:fill="auto"/>
          </w:tcPr>
          <w:p w14:paraId="59B04E0C" w14:textId="175813E0" w:rsidR="009C086A" w:rsidRPr="00D6035F" w:rsidRDefault="009C086A" w:rsidP="006870F4">
            <w:pPr>
              <w:pStyle w:val="Testonormale3"/>
              <w:rPr>
                <w:rFonts w:ascii="Arial" w:hAnsi="Arial" w:cs="Arial"/>
                <w:sz w:val="22"/>
                <w:szCs w:val="22"/>
              </w:rPr>
            </w:pPr>
            <w:r w:rsidRPr="00D6035F">
              <w:rPr>
                <w:rFonts w:ascii="Arial" w:hAnsi="Arial" w:cs="Arial"/>
                <w:sz w:val="22"/>
                <w:szCs w:val="22"/>
              </w:rPr>
              <w:t xml:space="preserve">€ </w:t>
            </w:r>
            <w:r w:rsidR="006870F4" w:rsidRPr="00D6035F">
              <w:rPr>
                <w:rFonts w:ascii="Arial" w:hAnsi="Arial" w:cs="Arial"/>
                <w:sz w:val="22"/>
                <w:szCs w:val="22"/>
              </w:rPr>
              <w:t>5.</w:t>
            </w:r>
            <w:r w:rsidRPr="00D6035F">
              <w:rPr>
                <w:rFonts w:ascii="Arial" w:hAnsi="Arial" w:cs="Arial"/>
                <w:sz w:val="22"/>
                <w:szCs w:val="22"/>
              </w:rPr>
              <w:t>000.000,00.= per danni a cose</w:t>
            </w:r>
          </w:p>
        </w:tc>
      </w:tr>
      <w:tr w:rsidR="009C086A" w:rsidRPr="00544DC6" w14:paraId="7E5BB620" w14:textId="77777777" w:rsidTr="00D6035F">
        <w:tc>
          <w:tcPr>
            <w:tcW w:w="5173" w:type="dxa"/>
          </w:tcPr>
          <w:p w14:paraId="6604E00E" w14:textId="77777777" w:rsidR="009C086A" w:rsidRPr="00544DC6" w:rsidRDefault="009C086A" w:rsidP="0059411E">
            <w:pPr>
              <w:pStyle w:val="Testonormale3"/>
              <w:rPr>
                <w:rFonts w:ascii="Arial" w:hAnsi="Arial" w:cs="Arial"/>
                <w:b/>
                <w:sz w:val="22"/>
                <w:szCs w:val="22"/>
              </w:rPr>
            </w:pPr>
            <w:r w:rsidRPr="00544DC6">
              <w:rPr>
                <w:rFonts w:ascii="Arial" w:hAnsi="Arial" w:cs="Arial"/>
                <w:b/>
                <w:sz w:val="22"/>
                <w:szCs w:val="22"/>
              </w:rPr>
              <w:t>Responsabilità Civile verso i Prestatori di Lavoro :</w:t>
            </w:r>
          </w:p>
        </w:tc>
        <w:tc>
          <w:tcPr>
            <w:tcW w:w="4678" w:type="dxa"/>
            <w:tcBorders>
              <w:bottom w:val="single" w:sz="4" w:space="0" w:color="auto"/>
            </w:tcBorders>
            <w:shd w:val="clear" w:color="auto" w:fill="auto"/>
          </w:tcPr>
          <w:p w14:paraId="64146B0D" w14:textId="7933E129" w:rsidR="009C086A" w:rsidRPr="00D6035F" w:rsidRDefault="009C086A" w:rsidP="006870F4">
            <w:pPr>
              <w:pStyle w:val="Testonormale3"/>
              <w:rPr>
                <w:rFonts w:ascii="Arial" w:hAnsi="Arial" w:cs="Arial"/>
                <w:sz w:val="22"/>
                <w:szCs w:val="22"/>
              </w:rPr>
            </w:pPr>
            <w:r w:rsidRPr="00D6035F">
              <w:rPr>
                <w:rFonts w:ascii="Arial" w:hAnsi="Arial" w:cs="Arial"/>
                <w:sz w:val="22"/>
                <w:szCs w:val="22"/>
              </w:rPr>
              <w:t xml:space="preserve">€ </w:t>
            </w:r>
            <w:r w:rsidR="006870F4" w:rsidRPr="00D6035F">
              <w:rPr>
                <w:rFonts w:ascii="Arial" w:hAnsi="Arial" w:cs="Arial"/>
                <w:sz w:val="22"/>
                <w:szCs w:val="22"/>
              </w:rPr>
              <w:t>5.</w:t>
            </w:r>
            <w:r w:rsidRPr="00D6035F">
              <w:rPr>
                <w:rFonts w:ascii="Arial" w:hAnsi="Arial" w:cs="Arial"/>
                <w:sz w:val="22"/>
                <w:szCs w:val="22"/>
              </w:rPr>
              <w:t>000.000,00.= per ogni sinistro, con il limite di</w:t>
            </w:r>
          </w:p>
        </w:tc>
      </w:tr>
      <w:tr w:rsidR="009C086A" w:rsidRPr="00544DC6" w14:paraId="64BB21DF" w14:textId="77777777" w:rsidTr="00D6035F">
        <w:tc>
          <w:tcPr>
            <w:tcW w:w="5173" w:type="dxa"/>
          </w:tcPr>
          <w:p w14:paraId="1F66D2C0" w14:textId="77777777" w:rsidR="009C086A" w:rsidRPr="00544DC6" w:rsidRDefault="009C086A" w:rsidP="0059411E">
            <w:pPr>
              <w:pStyle w:val="Testonormale3"/>
              <w:rPr>
                <w:rFonts w:ascii="Arial" w:hAnsi="Arial" w:cs="Arial"/>
                <w:sz w:val="22"/>
                <w:szCs w:val="22"/>
              </w:rPr>
            </w:pPr>
          </w:p>
        </w:tc>
        <w:tc>
          <w:tcPr>
            <w:tcW w:w="4678" w:type="dxa"/>
            <w:shd w:val="clear" w:color="auto" w:fill="auto"/>
          </w:tcPr>
          <w:p w14:paraId="46AFE398" w14:textId="60E601AB" w:rsidR="009C086A" w:rsidRPr="00D6035F" w:rsidRDefault="009C086A" w:rsidP="006870F4">
            <w:pPr>
              <w:pStyle w:val="Testonormale3"/>
              <w:rPr>
                <w:rFonts w:ascii="Arial" w:hAnsi="Arial" w:cs="Arial"/>
                <w:sz w:val="22"/>
                <w:szCs w:val="22"/>
              </w:rPr>
            </w:pPr>
            <w:r w:rsidRPr="00D6035F">
              <w:rPr>
                <w:rFonts w:ascii="Arial" w:hAnsi="Arial" w:cs="Arial"/>
                <w:sz w:val="22"/>
                <w:szCs w:val="22"/>
              </w:rPr>
              <w:t xml:space="preserve">€ </w:t>
            </w:r>
            <w:r w:rsidR="006870F4" w:rsidRPr="00D6035F">
              <w:rPr>
                <w:rFonts w:ascii="Arial" w:hAnsi="Arial" w:cs="Arial"/>
                <w:sz w:val="22"/>
                <w:szCs w:val="22"/>
              </w:rPr>
              <w:t>2.500</w:t>
            </w:r>
            <w:r w:rsidRPr="00D6035F">
              <w:rPr>
                <w:rFonts w:ascii="Arial" w:hAnsi="Arial" w:cs="Arial"/>
                <w:sz w:val="22"/>
                <w:szCs w:val="22"/>
              </w:rPr>
              <w:t>.000,00.= per persona lesa.</w:t>
            </w:r>
          </w:p>
        </w:tc>
      </w:tr>
      <w:tr w:rsidR="00F25C77" w:rsidRPr="00544DC6" w14:paraId="33467451" w14:textId="77777777" w:rsidTr="00D6035F">
        <w:tc>
          <w:tcPr>
            <w:tcW w:w="9851" w:type="dxa"/>
            <w:gridSpan w:val="2"/>
            <w:shd w:val="clear" w:color="auto" w:fill="auto"/>
          </w:tcPr>
          <w:p w14:paraId="77D4A18C" w14:textId="43189A9B" w:rsidR="00F25C77" w:rsidRPr="00544DC6" w:rsidRDefault="00F25C77" w:rsidP="006870F4">
            <w:pPr>
              <w:pStyle w:val="Testonormale3"/>
              <w:rPr>
                <w:rFonts w:ascii="Arial" w:hAnsi="Arial" w:cs="Arial"/>
                <w:sz w:val="22"/>
                <w:szCs w:val="22"/>
              </w:rPr>
            </w:pPr>
            <w:r w:rsidRPr="00544DC6">
              <w:rPr>
                <w:rFonts w:ascii="Arial" w:hAnsi="Arial" w:cs="Arial"/>
                <w:sz w:val="22"/>
                <w:szCs w:val="22"/>
              </w:rPr>
              <w:t xml:space="preserve">In caso di sinistro che interessi contemporaneamente  le garanzie R.C.T. ed R.C.O., l’esposizione massima della Società non potrà superare </w:t>
            </w:r>
            <w:r w:rsidRPr="00D6035F">
              <w:rPr>
                <w:rFonts w:ascii="Arial" w:hAnsi="Arial" w:cs="Arial"/>
                <w:sz w:val="22"/>
                <w:szCs w:val="22"/>
              </w:rPr>
              <w:t xml:space="preserve">€ </w:t>
            </w:r>
            <w:r w:rsidR="006870F4" w:rsidRPr="00D6035F">
              <w:rPr>
                <w:rFonts w:ascii="Arial" w:hAnsi="Arial" w:cs="Arial"/>
                <w:sz w:val="22"/>
                <w:szCs w:val="22"/>
              </w:rPr>
              <w:t>5.000.0</w:t>
            </w:r>
            <w:r w:rsidRPr="00D6035F">
              <w:rPr>
                <w:rFonts w:ascii="Arial" w:hAnsi="Arial" w:cs="Arial"/>
                <w:sz w:val="22"/>
                <w:szCs w:val="22"/>
              </w:rPr>
              <w:t>00,00</w:t>
            </w:r>
          </w:p>
        </w:tc>
      </w:tr>
    </w:tbl>
    <w:p w14:paraId="23B16C7F" w14:textId="77777777" w:rsidR="009C086A" w:rsidRDefault="009C086A" w:rsidP="009C086A">
      <w:pPr>
        <w:rPr>
          <w:rFonts w:ascii="Arial" w:hAnsi="Arial" w:cs="Arial"/>
          <w:sz w:val="22"/>
          <w:szCs w:val="22"/>
        </w:rPr>
      </w:pPr>
    </w:p>
    <w:p w14:paraId="06AEE2FE" w14:textId="77777777" w:rsidR="006870F4" w:rsidRPr="00544DC6" w:rsidRDefault="006870F4" w:rsidP="009C086A">
      <w:pPr>
        <w:rPr>
          <w:rFonts w:ascii="Arial" w:hAnsi="Arial" w:cs="Arial"/>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1275"/>
        <w:gridCol w:w="2024"/>
        <w:gridCol w:w="2400"/>
      </w:tblGrid>
      <w:tr w:rsidR="00F25C77" w:rsidRPr="00544DC6" w14:paraId="62A08F60" w14:textId="77777777" w:rsidTr="0059411E">
        <w:tc>
          <w:tcPr>
            <w:tcW w:w="9597" w:type="dxa"/>
            <w:gridSpan w:val="4"/>
          </w:tcPr>
          <w:p w14:paraId="2DC09ED3" w14:textId="77777777" w:rsidR="00F25C77" w:rsidRDefault="00F25C77" w:rsidP="006870F4">
            <w:pPr>
              <w:spacing w:after="0" w:line="240" w:lineRule="auto"/>
              <w:jc w:val="center"/>
              <w:rPr>
                <w:rFonts w:ascii="Arial" w:hAnsi="Arial" w:cs="Arial"/>
                <w:b/>
                <w:sz w:val="22"/>
                <w:szCs w:val="22"/>
              </w:rPr>
            </w:pPr>
            <w:r w:rsidRPr="00544DC6">
              <w:rPr>
                <w:rFonts w:ascii="Arial" w:hAnsi="Arial" w:cs="Arial"/>
                <w:b/>
                <w:sz w:val="22"/>
                <w:szCs w:val="22"/>
              </w:rPr>
              <w:t>Tabella Limiti di risarcimento – scoperti e franchigie</w:t>
            </w:r>
          </w:p>
          <w:p w14:paraId="2512F07C" w14:textId="6004A87D" w:rsidR="006870F4" w:rsidRPr="00544DC6" w:rsidRDefault="006870F4" w:rsidP="006870F4">
            <w:pPr>
              <w:spacing w:after="0" w:line="240" w:lineRule="auto"/>
              <w:jc w:val="center"/>
              <w:rPr>
                <w:rFonts w:ascii="Arial" w:hAnsi="Arial" w:cs="Arial"/>
                <w:b/>
                <w:sz w:val="22"/>
                <w:szCs w:val="22"/>
              </w:rPr>
            </w:pPr>
          </w:p>
        </w:tc>
      </w:tr>
      <w:tr w:rsidR="006F60B4" w:rsidRPr="00544DC6" w14:paraId="2BE95A30" w14:textId="77777777" w:rsidTr="00504B7D">
        <w:tc>
          <w:tcPr>
            <w:tcW w:w="3898" w:type="dxa"/>
          </w:tcPr>
          <w:p w14:paraId="67FCCA2A" w14:textId="7918CD75" w:rsidR="006F60B4" w:rsidRPr="00544DC6" w:rsidRDefault="00F24761" w:rsidP="00025FD3">
            <w:pPr>
              <w:spacing w:after="0" w:line="240" w:lineRule="auto"/>
              <w:jc w:val="center"/>
              <w:rPr>
                <w:rFonts w:ascii="Arial" w:hAnsi="Arial" w:cs="Arial"/>
                <w:b/>
                <w:sz w:val="22"/>
                <w:szCs w:val="22"/>
              </w:rPr>
            </w:pPr>
            <w:r w:rsidRPr="00544DC6">
              <w:rPr>
                <w:rFonts w:ascii="Arial" w:hAnsi="Arial" w:cs="Arial"/>
                <w:b/>
                <w:sz w:val="22"/>
                <w:szCs w:val="22"/>
              </w:rPr>
              <w:t>Garanzia</w:t>
            </w:r>
          </w:p>
        </w:tc>
        <w:tc>
          <w:tcPr>
            <w:tcW w:w="1275" w:type="dxa"/>
          </w:tcPr>
          <w:p w14:paraId="67E499FA" w14:textId="77777777" w:rsidR="006F60B4" w:rsidRPr="00544DC6" w:rsidRDefault="006F60B4" w:rsidP="00025FD3">
            <w:pPr>
              <w:spacing w:after="0" w:line="240" w:lineRule="auto"/>
              <w:jc w:val="center"/>
              <w:rPr>
                <w:rFonts w:ascii="Arial" w:hAnsi="Arial" w:cs="Arial"/>
                <w:b/>
                <w:sz w:val="22"/>
                <w:szCs w:val="22"/>
              </w:rPr>
            </w:pPr>
            <w:r w:rsidRPr="00544DC6">
              <w:rPr>
                <w:rFonts w:ascii="Arial" w:hAnsi="Arial" w:cs="Arial"/>
                <w:b/>
                <w:sz w:val="22"/>
                <w:szCs w:val="22"/>
              </w:rPr>
              <w:t>Scoperto</w:t>
            </w:r>
          </w:p>
        </w:tc>
        <w:tc>
          <w:tcPr>
            <w:tcW w:w="2024" w:type="dxa"/>
          </w:tcPr>
          <w:p w14:paraId="47F3FB2A" w14:textId="406B9061" w:rsidR="006F60B4" w:rsidRPr="00544DC6" w:rsidRDefault="006F60B4" w:rsidP="00A47E9D">
            <w:pPr>
              <w:spacing w:after="0" w:line="240" w:lineRule="auto"/>
              <w:jc w:val="center"/>
              <w:rPr>
                <w:rFonts w:ascii="Arial" w:hAnsi="Arial" w:cs="Arial"/>
                <w:b/>
                <w:sz w:val="22"/>
                <w:szCs w:val="22"/>
              </w:rPr>
            </w:pPr>
            <w:r w:rsidRPr="00544DC6">
              <w:rPr>
                <w:rFonts w:ascii="Arial" w:hAnsi="Arial" w:cs="Arial"/>
                <w:b/>
                <w:sz w:val="22"/>
                <w:szCs w:val="22"/>
              </w:rPr>
              <w:t xml:space="preserve">Franchigia </w:t>
            </w:r>
            <w:r w:rsidR="00504B7D" w:rsidRPr="00544DC6">
              <w:rPr>
                <w:rFonts w:ascii="Arial" w:hAnsi="Arial" w:cs="Arial"/>
                <w:b/>
                <w:sz w:val="22"/>
                <w:szCs w:val="22"/>
              </w:rPr>
              <w:t xml:space="preserve">            </w:t>
            </w:r>
          </w:p>
        </w:tc>
        <w:tc>
          <w:tcPr>
            <w:tcW w:w="2400" w:type="dxa"/>
          </w:tcPr>
          <w:p w14:paraId="75F750F2" w14:textId="071F24CA" w:rsidR="006F60B4" w:rsidRPr="00544DC6" w:rsidRDefault="006F60B4" w:rsidP="00025FD3">
            <w:pPr>
              <w:spacing w:after="0" w:line="240" w:lineRule="auto"/>
              <w:jc w:val="center"/>
              <w:rPr>
                <w:rFonts w:ascii="Arial" w:hAnsi="Arial" w:cs="Arial"/>
                <w:b/>
                <w:sz w:val="22"/>
                <w:szCs w:val="22"/>
              </w:rPr>
            </w:pPr>
            <w:r w:rsidRPr="00544DC6">
              <w:rPr>
                <w:rFonts w:ascii="Arial" w:hAnsi="Arial" w:cs="Arial"/>
                <w:b/>
                <w:sz w:val="22"/>
                <w:szCs w:val="22"/>
              </w:rPr>
              <w:t xml:space="preserve">Massimo </w:t>
            </w:r>
            <w:r w:rsidR="00244472" w:rsidRPr="00544DC6">
              <w:rPr>
                <w:rFonts w:ascii="Arial" w:hAnsi="Arial" w:cs="Arial"/>
                <w:b/>
                <w:sz w:val="22"/>
                <w:szCs w:val="22"/>
              </w:rPr>
              <w:t>Risarcimento</w:t>
            </w:r>
          </w:p>
        </w:tc>
      </w:tr>
      <w:tr w:rsidR="006F60B4" w:rsidRPr="00544DC6" w14:paraId="10E40834" w14:textId="77777777" w:rsidTr="00504B7D">
        <w:tc>
          <w:tcPr>
            <w:tcW w:w="3898" w:type="dxa"/>
          </w:tcPr>
          <w:p w14:paraId="3235AA19" w14:textId="2A5C9553" w:rsidR="006F60B4" w:rsidRPr="00544DC6" w:rsidRDefault="006F60B4" w:rsidP="00025FD3">
            <w:pPr>
              <w:spacing w:after="0" w:line="240" w:lineRule="auto"/>
              <w:rPr>
                <w:rFonts w:ascii="Arial" w:hAnsi="Arial" w:cs="Arial"/>
                <w:sz w:val="22"/>
                <w:szCs w:val="22"/>
              </w:rPr>
            </w:pPr>
            <w:r w:rsidRPr="00544DC6">
              <w:rPr>
                <w:rFonts w:ascii="Arial" w:hAnsi="Arial" w:cs="Arial"/>
                <w:sz w:val="22"/>
                <w:szCs w:val="22"/>
              </w:rPr>
              <w:t>Ogni e qualsiasi danno</w:t>
            </w:r>
            <w:r w:rsidR="00244472" w:rsidRPr="00544DC6">
              <w:rPr>
                <w:rFonts w:ascii="Arial" w:hAnsi="Arial" w:cs="Arial"/>
                <w:sz w:val="22"/>
                <w:szCs w:val="22"/>
              </w:rPr>
              <w:t xml:space="preserve"> RCT </w:t>
            </w:r>
          </w:p>
        </w:tc>
        <w:tc>
          <w:tcPr>
            <w:tcW w:w="1275" w:type="dxa"/>
          </w:tcPr>
          <w:p w14:paraId="4FCB3F92" w14:textId="29E1C2E3" w:rsidR="006F60B4" w:rsidRPr="006870F4" w:rsidRDefault="00244472" w:rsidP="00025FD3">
            <w:pPr>
              <w:spacing w:after="0" w:line="240" w:lineRule="auto"/>
              <w:jc w:val="center"/>
              <w:rPr>
                <w:rFonts w:ascii="Arial" w:hAnsi="Arial" w:cs="Arial"/>
                <w:sz w:val="22"/>
                <w:szCs w:val="22"/>
              </w:rPr>
            </w:pPr>
            <w:r w:rsidRPr="006870F4">
              <w:rPr>
                <w:rFonts w:ascii="Arial" w:hAnsi="Arial" w:cs="Arial"/>
                <w:sz w:val="22"/>
                <w:szCs w:val="22"/>
              </w:rPr>
              <w:t>nessuno</w:t>
            </w:r>
          </w:p>
        </w:tc>
        <w:tc>
          <w:tcPr>
            <w:tcW w:w="2024" w:type="dxa"/>
          </w:tcPr>
          <w:p w14:paraId="4352B09C" w14:textId="522C54C4" w:rsidR="006F60B4" w:rsidRPr="006870F4" w:rsidRDefault="006F60B4" w:rsidP="006870F4">
            <w:pPr>
              <w:spacing w:after="0" w:line="240" w:lineRule="auto"/>
              <w:jc w:val="right"/>
              <w:rPr>
                <w:rFonts w:ascii="Arial" w:hAnsi="Arial" w:cs="Arial"/>
                <w:sz w:val="22"/>
                <w:szCs w:val="22"/>
              </w:rPr>
            </w:pPr>
            <w:r w:rsidRPr="006870F4">
              <w:rPr>
                <w:rFonts w:ascii="Arial" w:hAnsi="Arial" w:cs="Arial"/>
                <w:sz w:val="22"/>
                <w:szCs w:val="22"/>
              </w:rPr>
              <w:t>€</w:t>
            </w:r>
            <w:r w:rsidR="00244472" w:rsidRPr="006870F4">
              <w:rPr>
                <w:rFonts w:ascii="Arial" w:hAnsi="Arial" w:cs="Arial"/>
                <w:sz w:val="22"/>
                <w:szCs w:val="22"/>
              </w:rPr>
              <w:t>1.</w:t>
            </w:r>
            <w:r w:rsidR="006870F4" w:rsidRPr="006870F4">
              <w:rPr>
                <w:rFonts w:ascii="Arial" w:hAnsi="Arial" w:cs="Arial"/>
                <w:sz w:val="22"/>
                <w:szCs w:val="22"/>
              </w:rPr>
              <w:t>5</w:t>
            </w:r>
            <w:r w:rsidR="00244472" w:rsidRPr="006870F4">
              <w:rPr>
                <w:rFonts w:ascii="Arial" w:hAnsi="Arial" w:cs="Arial"/>
                <w:sz w:val="22"/>
                <w:szCs w:val="22"/>
              </w:rPr>
              <w:t xml:space="preserve">00 </w:t>
            </w:r>
          </w:p>
        </w:tc>
        <w:tc>
          <w:tcPr>
            <w:tcW w:w="2400" w:type="dxa"/>
          </w:tcPr>
          <w:p w14:paraId="564E3214" w14:textId="531546DC" w:rsidR="006F60B4" w:rsidRPr="006870F4" w:rsidRDefault="00244472" w:rsidP="00025FD3">
            <w:pPr>
              <w:spacing w:after="0" w:line="240" w:lineRule="auto"/>
              <w:jc w:val="right"/>
              <w:rPr>
                <w:rFonts w:ascii="Arial" w:hAnsi="Arial" w:cs="Arial"/>
                <w:sz w:val="22"/>
                <w:szCs w:val="22"/>
              </w:rPr>
            </w:pPr>
            <w:r w:rsidRPr="006870F4">
              <w:rPr>
                <w:rFonts w:ascii="Arial" w:hAnsi="Arial" w:cs="Arial"/>
                <w:sz w:val="22"/>
                <w:szCs w:val="22"/>
              </w:rPr>
              <w:t>I massimali RCT</w:t>
            </w:r>
            <w:r w:rsidR="006F60B4" w:rsidRPr="006870F4">
              <w:rPr>
                <w:rFonts w:ascii="Arial" w:hAnsi="Arial" w:cs="Arial"/>
                <w:sz w:val="22"/>
                <w:szCs w:val="22"/>
              </w:rPr>
              <w:t xml:space="preserve"> di </w:t>
            </w:r>
            <w:r w:rsidR="00F4565C" w:rsidRPr="006870F4">
              <w:rPr>
                <w:rFonts w:ascii="Arial" w:hAnsi="Arial" w:cs="Arial"/>
                <w:sz w:val="22"/>
                <w:szCs w:val="22"/>
              </w:rPr>
              <w:t>polizza</w:t>
            </w:r>
          </w:p>
        </w:tc>
      </w:tr>
      <w:tr w:rsidR="00244472" w:rsidRPr="00544DC6" w14:paraId="41F9DEB6" w14:textId="77777777" w:rsidTr="00504B7D">
        <w:tc>
          <w:tcPr>
            <w:tcW w:w="3898" w:type="dxa"/>
          </w:tcPr>
          <w:p w14:paraId="6B698179" w14:textId="154C08C1" w:rsidR="00244472" w:rsidRPr="00544DC6" w:rsidRDefault="00244472" w:rsidP="00025FD3">
            <w:pPr>
              <w:spacing w:after="0" w:line="240" w:lineRule="auto"/>
              <w:rPr>
                <w:rFonts w:ascii="Arial" w:hAnsi="Arial" w:cs="Arial"/>
                <w:sz w:val="22"/>
                <w:szCs w:val="22"/>
              </w:rPr>
            </w:pPr>
            <w:r w:rsidRPr="00544DC6">
              <w:rPr>
                <w:rFonts w:ascii="Arial" w:hAnsi="Arial" w:cs="Arial"/>
                <w:sz w:val="22"/>
                <w:szCs w:val="22"/>
              </w:rPr>
              <w:t>Ogni e qualsiasi danno RCO</w:t>
            </w:r>
          </w:p>
        </w:tc>
        <w:tc>
          <w:tcPr>
            <w:tcW w:w="1275" w:type="dxa"/>
          </w:tcPr>
          <w:p w14:paraId="4998EF6D" w14:textId="20F8A364" w:rsidR="00244472" w:rsidRPr="006870F4" w:rsidRDefault="00244472" w:rsidP="00025FD3">
            <w:pPr>
              <w:spacing w:after="0" w:line="240" w:lineRule="auto"/>
              <w:jc w:val="center"/>
              <w:rPr>
                <w:rFonts w:ascii="Arial" w:hAnsi="Arial" w:cs="Arial"/>
                <w:sz w:val="22"/>
                <w:szCs w:val="22"/>
              </w:rPr>
            </w:pPr>
            <w:r w:rsidRPr="006870F4">
              <w:rPr>
                <w:rFonts w:ascii="Arial" w:hAnsi="Arial" w:cs="Arial"/>
                <w:sz w:val="22"/>
                <w:szCs w:val="22"/>
              </w:rPr>
              <w:t>nessuno</w:t>
            </w:r>
          </w:p>
        </w:tc>
        <w:tc>
          <w:tcPr>
            <w:tcW w:w="2024" w:type="dxa"/>
          </w:tcPr>
          <w:p w14:paraId="0B25F4CE" w14:textId="6C51F6A1" w:rsidR="00244472" w:rsidRPr="006870F4" w:rsidRDefault="00244472" w:rsidP="00025FD3">
            <w:pPr>
              <w:spacing w:after="0" w:line="240" w:lineRule="auto"/>
              <w:jc w:val="right"/>
              <w:rPr>
                <w:rFonts w:ascii="Arial" w:hAnsi="Arial" w:cs="Arial"/>
                <w:sz w:val="22"/>
                <w:szCs w:val="22"/>
              </w:rPr>
            </w:pPr>
            <w:r w:rsidRPr="006870F4">
              <w:rPr>
                <w:rFonts w:ascii="Arial" w:hAnsi="Arial" w:cs="Arial"/>
                <w:sz w:val="22"/>
                <w:szCs w:val="22"/>
              </w:rPr>
              <w:t>nessun</w:t>
            </w:r>
            <w:r w:rsidR="00965574" w:rsidRPr="006870F4">
              <w:rPr>
                <w:rFonts w:ascii="Arial" w:hAnsi="Arial" w:cs="Arial"/>
                <w:sz w:val="22"/>
                <w:szCs w:val="22"/>
              </w:rPr>
              <w:t>a</w:t>
            </w:r>
          </w:p>
        </w:tc>
        <w:tc>
          <w:tcPr>
            <w:tcW w:w="2400" w:type="dxa"/>
          </w:tcPr>
          <w:p w14:paraId="4A2D2BE5" w14:textId="732E2263" w:rsidR="00244472" w:rsidRPr="006870F4" w:rsidRDefault="00244472" w:rsidP="00025FD3">
            <w:pPr>
              <w:spacing w:after="0" w:line="240" w:lineRule="auto"/>
              <w:jc w:val="right"/>
              <w:rPr>
                <w:rFonts w:ascii="Arial" w:hAnsi="Arial" w:cs="Arial"/>
                <w:sz w:val="22"/>
                <w:szCs w:val="22"/>
              </w:rPr>
            </w:pPr>
            <w:r w:rsidRPr="006870F4">
              <w:rPr>
                <w:rFonts w:ascii="Arial" w:hAnsi="Arial" w:cs="Arial"/>
                <w:sz w:val="22"/>
                <w:szCs w:val="22"/>
              </w:rPr>
              <w:t xml:space="preserve">I massimali RCO di </w:t>
            </w:r>
            <w:r w:rsidR="00F4565C" w:rsidRPr="006870F4">
              <w:rPr>
                <w:rFonts w:ascii="Arial" w:hAnsi="Arial" w:cs="Arial"/>
                <w:sz w:val="22"/>
                <w:szCs w:val="22"/>
              </w:rPr>
              <w:t>polizza</w:t>
            </w:r>
          </w:p>
        </w:tc>
      </w:tr>
      <w:tr w:rsidR="00965574" w:rsidRPr="00544DC6" w14:paraId="14DFA0F2" w14:textId="77777777" w:rsidTr="00504B7D">
        <w:tc>
          <w:tcPr>
            <w:tcW w:w="3898" w:type="dxa"/>
          </w:tcPr>
          <w:p w14:paraId="1C5B4DBB" w14:textId="23BA8381"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Danno biologico nell’ambito RCO</w:t>
            </w:r>
          </w:p>
        </w:tc>
        <w:tc>
          <w:tcPr>
            <w:tcW w:w="1275" w:type="dxa"/>
          </w:tcPr>
          <w:p w14:paraId="75C1CA89" w14:textId="1DB16417" w:rsidR="00965574" w:rsidRPr="006870F4" w:rsidRDefault="00965574" w:rsidP="00025FD3">
            <w:pPr>
              <w:spacing w:after="0" w:line="240" w:lineRule="auto"/>
              <w:jc w:val="center"/>
              <w:rPr>
                <w:rFonts w:ascii="Arial" w:hAnsi="Arial" w:cs="Arial"/>
                <w:sz w:val="22"/>
                <w:szCs w:val="22"/>
              </w:rPr>
            </w:pPr>
            <w:r w:rsidRPr="006870F4">
              <w:rPr>
                <w:rFonts w:ascii="Arial" w:hAnsi="Arial" w:cs="Arial"/>
                <w:sz w:val="22"/>
                <w:szCs w:val="22"/>
              </w:rPr>
              <w:t>nessuno</w:t>
            </w:r>
          </w:p>
        </w:tc>
        <w:tc>
          <w:tcPr>
            <w:tcW w:w="2024" w:type="dxa"/>
          </w:tcPr>
          <w:p w14:paraId="2683CE2D" w14:textId="4F55371C"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€ 2.500</w:t>
            </w:r>
          </w:p>
        </w:tc>
        <w:tc>
          <w:tcPr>
            <w:tcW w:w="2400" w:type="dxa"/>
          </w:tcPr>
          <w:p w14:paraId="2989571C" w14:textId="70D6C3EB"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xml:space="preserve">Massimali di </w:t>
            </w:r>
            <w:r w:rsidR="00F4565C" w:rsidRPr="006870F4">
              <w:rPr>
                <w:rFonts w:ascii="Arial" w:hAnsi="Arial" w:cs="Arial"/>
                <w:sz w:val="22"/>
                <w:szCs w:val="22"/>
              </w:rPr>
              <w:t>polizza</w:t>
            </w:r>
            <w:r w:rsidRPr="006870F4">
              <w:rPr>
                <w:rFonts w:ascii="Arial" w:hAnsi="Arial" w:cs="Arial"/>
                <w:sz w:val="22"/>
                <w:szCs w:val="22"/>
              </w:rPr>
              <w:t xml:space="preserve"> </w:t>
            </w:r>
          </w:p>
        </w:tc>
      </w:tr>
      <w:tr w:rsidR="006F60B4" w:rsidRPr="00544DC6" w14:paraId="253E6EA4" w14:textId="77777777" w:rsidTr="00504B7D">
        <w:tc>
          <w:tcPr>
            <w:tcW w:w="3898" w:type="dxa"/>
          </w:tcPr>
          <w:p w14:paraId="171B6BB0" w14:textId="0487E446" w:rsidR="006F60B4" w:rsidRPr="00544DC6" w:rsidRDefault="00AA6FAF" w:rsidP="00025FD3">
            <w:pPr>
              <w:spacing w:after="0" w:line="240" w:lineRule="auto"/>
              <w:rPr>
                <w:rFonts w:ascii="Arial" w:hAnsi="Arial" w:cs="Arial"/>
                <w:sz w:val="22"/>
                <w:szCs w:val="22"/>
              </w:rPr>
            </w:pPr>
            <w:r w:rsidRPr="00544DC6">
              <w:rPr>
                <w:rFonts w:ascii="Arial" w:hAnsi="Arial" w:cs="Arial"/>
                <w:sz w:val="22"/>
                <w:szCs w:val="22"/>
              </w:rPr>
              <w:t>Danni a fabbricati da c</w:t>
            </w:r>
            <w:r w:rsidR="006F60B4" w:rsidRPr="00544DC6">
              <w:rPr>
                <w:rFonts w:ascii="Arial" w:hAnsi="Arial" w:cs="Arial"/>
                <w:sz w:val="22"/>
                <w:szCs w:val="22"/>
              </w:rPr>
              <w:t>edimento e franamento del terreno</w:t>
            </w:r>
            <w:r w:rsidRPr="00544DC6">
              <w:rPr>
                <w:rFonts w:ascii="Arial" w:hAnsi="Arial" w:cs="Arial"/>
                <w:sz w:val="22"/>
                <w:szCs w:val="22"/>
              </w:rPr>
              <w:t xml:space="preserve"> </w:t>
            </w:r>
          </w:p>
        </w:tc>
        <w:tc>
          <w:tcPr>
            <w:tcW w:w="1275" w:type="dxa"/>
          </w:tcPr>
          <w:p w14:paraId="11FF0CA4" w14:textId="77777777" w:rsidR="006F60B4" w:rsidRPr="006870F4" w:rsidRDefault="006F60B4"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0094B0EB" w14:textId="1C5587D6" w:rsidR="006F60B4" w:rsidRPr="006870F4" w:rsidRDefault="006F60B4" w:rsidP="00727000">
            <w:pPr>
              <w:spacing w:after="0" w:line="240" w:lineRule="auto"/>
              <w:jc w:val="right"/>
              <w:rPr>
                <w:rFonts w:ascii="Arial" w:hAnsi="Arial" w:cs="Arial"/>
                <w:sz w:val="22"/>
                <w:szCs w:val="22"/>
              </w:rPr>
            </w:pPr>
            <w:r w:rsidRPr="006870F4">
              <w:rPr>
                <w:rFonts w:ascii="Arial" w:hAnsi="Arial" w:cs="Arial"/>
                <w:sz w:val="22"/>
                <w:szCs w:val="22"/>
              </w:rPr>
              <w:t xml:space="preserve">Minima € </w:t>
            </w:r>
            <w:r w:rsidR="00727000">
              <w:rPr>
                <w:rFonts w:ascii="Arial" w:hAnsi="Arial" w:cs="Arial"/>
                <w:sz w:val="22"/>
                <w:szCs w:val="22"/>
              </w:rPr>
              <w:t>5.0</w:t>
            </w:r>
            <w:r w:rsidR="006870F4">
              <w:rPr>
                <w:rFonts w:ascii="Arial" w:hAnsi="Arial" w:cs="Arial"/>
                <w:sz w:val="22"/>
                <w:szCs w:val="22"/>
              </w:rPr>
              <w:t>00</w:t>
            </w:r>
          </w:p>
        </w:tc>
        <w:tc>
          <w:tcPr>
            <w:tcW w:w="2400" w:type="dxa"/>
          </w:tcPr>
          <w:p w14:paraId="6353E9D5" w14:textId="5C28A30B" w:rsidR="006F60B4" w:rsidRPr="006870F4" w:rsidRDefault="006F60B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1.00</w:t>
            </w:r>
            <w:r w:rsidR="006870F4">
              <w:rPr>
                <w:rFonts w:ascii="Arial" w:hAnsi="Arial" w:cs="Arial"/>
                <w:sz w:val="22"/>
                <w:szCs w:val="22"/>
              </w:rPr>
              <w:t>0</w:t>
            </w:r>
            <w:r w:rsidRPr="006870F4">
              <w:rPr>
                <w:rFonts w:ascii="Arial" w:hAnsi="Arial" w:cs="Arial"/>
                <w:sz w:val="22"/>
                <w:szCs w:val="22"/>
              </w:rPr>
              <w:t>.000,00</w:t>
            </w:r>
          </w:p>
        </w:tc>
      </w:tr>
      <w:tr w:rsidR="00965574" w:rsidRPr="00544DC6" w14:paraId="5DE86B21" w14:textId="77777777" w:rsidTr="00504B7D">
        <w:tc>
          <w:tcPr>
            <w:tcW w:w="3898" w:type="dxa"/>
          </w:tcPr>
          <w:p w14:paraId="7B814A48" w14:textId="119FC493"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Danni ad altre cose da cedimento e franamento del terreno</w:t>
            </w:r>
          </w:p>
        </w:tc>
        <w:tc>
          <w:tcPr>
            <w:tcW w:w="1275" w:type="dxa"/>
          </w:tcPr>
          <w:p w14:paraId="2A0BA5B1" w14:textId="7F23B27B" w:rsidR="00965574" w:rsidRPr="006870F4" w:rsidRDefault="006870F4" w:rsidP="006870F4">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1BE042C2" w14:textId="1783276D" w:rsidR="00965574" w:rsidRPr="006870F4" w:rsidRDefault="006870F4" w:rsidP="006870F4">
            <w:pPr>
              <w:spacing w:after="0" w:line="240" w:lineRule="auto"/>
              <w:jc w:val="right"/>
              <w:rPr>
                <w:rFonts w:ascii="Arial" w:hAnsi="Arial" w:cs="Arial"/>
                <w:sz w:val="22"/>
                <w:szCs w:val="22"/>
              </w:rPr>
            </w:pPr>
            <w:r>
              <w:rPr>
                <w:rFonts w:ascii="Arial" w:hAnsi="Arial" w:cs="Arial"/>
                <w:sz w:val="22"/>
                <w:szCs w:val="22"/>
              </w:rPr>
              <w:t xml:space="preserve">Minima </w:t>
            </w:r>
            <w:r w:rsidR="00965574" w:rsidRPr="006870F4">
              <w:rPr>
                <w:rFonts w:ascii="Arial" w:hAnsi="Arial" w:cs="Arial"/>
                <w:sz w:val="22"/>
                <w:szCs w:val="22"/>
              </w:rPr>
              <w:t xml:space="preserve">€ </w:t>
            </w:r>
            <w:r>
              <w:rPr>
                <w:rFonts w:ascii="Arial" w:hAnsi="Arial" w:cs="Arial"/>
                <w:sz w:val="22"/>
                <w:szCs w:val="22"/>
              </w:rPr>
              <w:t>1.500</w:t>
            </w:r>
          </w:p>
        </w:tc>
        <w:tc>
          <w:tcPr>
            <w:tcW w:w="2400" w:type="dxa"/>
          </w:tcPr>
          <w:p w14:paraId="056DBC96" w14:textId="61020A00"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250</w:t>
            </w:r>
            <w:r w:rsidRPr="006870F4">
              <w:rPr>
                <w:rFonts w:ascii="Arial" w:hAnsi="Arial" w:cs="Arial"/>
                <w:sz w:val="22"/>
                <w:szCs w:val="22"/>
              </w:rPr>
              <w:t>.000,00</w:t>
            </w:r>
          </w:p>
        </w:tc>
      </w:tr>
      <w:tr w:rsidR="00965574" w:rsidRPr="00544DC6" w14:paraId="3DE78DC9" w14:textId="77777777" w:rsidTr="00504B7D">
        <w:tc>
          <w:tcPr>
            <w:tcW w:w="3898" w:type="dxa"/>
          </w:tcPr>
          <w:p w14:paraId="67275BD9" w14:textId="77777777"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Inquinamento accidentale</w:t>
            </w:r>
          </w:p>
        </w:tc>
        <w:tc>
          <w:tcPr>
            <w:tcW w:w="1275" w:type="dxa"/>
          </w:tcPr>
          <w:p w14:paraId="6BFB7E9A" w14:textId="77777777" w:rsidR="00965574" w:rsidRPr="006870F4" w:rsidRDefault="00965574"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2A34D3EE" w14:textId="596A3E60"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Minima € </w:t>
            </w:r>
            <w:r w:rsidR="006870F4">
              <w:rPr>
                <w:rFonts w:ascii="Arial" w:hAnsi="Arial" w:cs="Arial"/>
                <w:sz w:val="22"/>
                <w:szCs w:val="22"/>
              </w:rPr>
              <w:t>1.500</w:t>
            </w:r>
          </w:p>
        </w:tc>
        <w:tc>
          <w:tcPr>
            <w:tcW w:w="2400" w:type="dxa"/>
          </w:tcPr>
          <w:p w14:paraId="47B32036" w14:textId="0F236DC0"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 </w:t>
            </w:r>
            <w:r w:rsidR="006870F4">
              <w:rPr>
                <w:rFonts w:ascii="Arial" w:hAnsi="Arial" w:cs="Arial"/>
                <w:sz w:val="22"/>
                <w:szCs w:val="22"/>
              </w:rPr>
              <w:t>1.00</w:t>
            </w:r>
            <w:r w:rsidRPr="006870F4">
              <w:rPr>
                <w:rFonts w:ascii="Arial" w:hAnsi="Arial" w:cs="Arial"/>
                <w:sz w:val="22"/>
                <w:szCs w:val="22"/>
              </w:rPr>
              <w:t>0.000,00</w:t>
            </w:r>
          </w:p>
        </w:tc>
      </w:tr>
      <w:tr w:rsidR="00965574" w:rsidRPr="00544DC6" w14:paraId="7282BBE7" w14:textId="77777777" w:rsidTr="00504B7D">
        <w:tc>
          <w:tcPr>
            <w:tcW w:w="3898" w:type="dxa"/>
          </w:tcPr>
          <w:p w14:paraId="77372D82" w14:textId="77777777"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Danni da interruzione e sospensione di attività</w:t>
            </w:r>
          </w:p>
        </w:tc>
        <w:tc>
          <w:tcPr>
            <w:tcW w:w="1275" w:type="dxa"/>
          </w:tcPr>
          <w:p w14:paraId="1AD9DE19" w14:textId="77777777" w:rsidR="00965574" w:rsidRPr="006870F4" w:rsidRDefault="00965574"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332A20F3" w14:textId="083828DB"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Minima € </w:t>
            </w:r>
            <w:r w:rsidR="006870F4">
              <w:rPr>
                <w:rFonts w:ascii="Arial" w:hAnsi="Arial" w:cs="Arial"/>
                <w:sz w:val="22"/>
                <w:szCs w:val="22"/>
              </w:rPr>
              <w:t>1.500</w:t>
            </w:r>
          </w:p>
        </w:tc>
        <w:tc>
          <w:tcPr>
            <w:tcW w:w="2400" w:type="dxa"/>
          </w:tcPr>
          <w:p w14:paraId="723EE922" w14:textId="50CA25D7"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 </w:t>
            </w:r>
            <w:r w:rsidR="006870F4">
              <w:rPr>
                <w:rFonts w:ascii="Arial" w:hAnsi="Arial" w:cs="Arial"/>
                <w:sz w:val="22"/>
                <w:szCs w:val="22"/>
              </w:rPr>
              <w:t>1.00</w:t>
            </w:r>
            <w:r w:rsidRPr="006870F4">
              <w:rPr>
                <w:rFonts w:ascii="Arial" w:hAnsi="Arial" w:cs="Arial"/>
                <w:sz w:val="22"/>
                <w:szCs w:val="22"/>
              </w:rPr>
              <w:t>0.000,00</w:t>
            </w:r>
          </w:p>
        </w:tc>
      </w:tr>
      <w:tr w:rsidR="00A23675" w:rsidRPr="00544DC6" w14:paraId="7AB69B9A" w14:textId="77777777" w:rsidTr="00504B7D">
        <w:tc>
          <w:tcPr>
            <w:tcW w:w="3898" w:type="dxa"/>
          </w:tcPr>
          <w:p w14:paraId="4758B1C8" w14:textId="3460B6E7" w:rsidR="00A23675" w:rsidRPr="00544DC6" w:rsidRDefault="00A23675" w:rsidP="00025FD3">
            <w:pPr>
              <w:spacing w:after="0" w:line="240" w:lineRule="auto"/>
              <w:rPr>
                <w:rFonts w:ascii="Arial" w:hAnsi="Arial" w:cs="Arial"/>
                <w:sz w:val="22"/>
                <w:szCs w:val="22"/>
              </w:rPr>
            </w:pPr>
            <w:r w:rsidRPr="00544DC6">
              <w:rPr>
                <w:rFonts w:ascii="Arial" w:hAnsi="Arial" w:cs="Arial"/>
                <w:sz w:val="22"/>
                <w:szCs w:val="22"/>
              </w:rPr>
              <w:t xml:space="preserve">Danni da inosservanza della legge sulla Privacy </w:t>
            </w:r>
          </w:p>
        </w:tc>
        <w:tc>
          <w:tcPr>
            <w:tcW w:w="1275" w:type="dxa"/>
          </w:tcPr>
          <w:p w14:paraId="30A91D79" w14:textId="7D557ED3" w:rsidR="00A23675" w:rsidRPr="006870F4" w:rsidRDefault="00A23675"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62DC804C" w14:textId="1156A12A" w:rsidR="00A23675" w:rsidRPr="006870F4" w:rsidRDefault="00A23675" w:rsidP="006870F4">
            <w:pPr>
              <w:spacing w:after="0" w:line="240" w:lineRule="auto"/>
              <w:jc w:val="right"/>
              <w:rPr>
                <w:rFonts w:ascii="Arial" w:hAnsi="Arial" w:cs="Arial"/>
                <w:sz w:val="22"/>
                <w:szCs w:val="22"/>
              </w:rPr>
            </w:pPr>
            <w:r w:rsidRPr="006870F4">
              <w:rPr>
                <w:rFonts w:ascii="Arial" w:hAnsi="Arial" w:cs="Arial"/>
                <w:sz w:val="22"/>
                <w:szCs w:val="22"/>
              </w:rPr>
              <w:t xml:space="preserve">Minima € </w:t>
            </w:r>
            <w:r w:rsidR="006870F4">
              <w:rPr>
                <w:rFonts w:ascii="Arial" w:hAnsi="Arial" w:cs="Arial"/>
                <w:sz w:val="22"/>
                <w:szCs w:val="22"/>
              </w:rPr>
              <w:t>1.500</w:t>
            </w:r>
          </w:p>
        </w:tc>
        <w:tc>
          <w:tcPr>
            <w:tcW w:w="2400" w:type="dxa"/>
          </w:tcPr>
          <w:p w14:paraId="4032DF8B" w14:textId="68699250" w:rsidR="00A23675" w:rsidRPr="006870F4" w:rsidRDefault="00A23675" w:rsidP="00025FD3">
            <w:pPr>
              <w:spacing w:after="0" w:line="240" w:lineRule="auto"/>
              <w:jc w:val="right"/>
              <w:rPr>
                <w:rFonts w:ascii="Arial" w:hAnsi="Arial" w:cs="Arial"/>
                <w:sz w:val="22"/>
                <w:szCs w:val="22"/>
              </w:rPr>
            </w:pPr>
            <w:r w:rsidRPr="006870F4">
              <w:rPr>
                <w:rFonts w:ascii="Arial" w:hAnsi="Arial" w:cs="Arial"/>
                <w:sz w:val="22"/>
                <w:szCs w:val="22"/>
              </w:rPr>
              <w:t>€ 250.000,00</w:t>
            </w:r>
          </w:p>
        </w:tc>
      </w:tr>
      <w:tr w:rsidR="00965574" w:rsidRPr="00544DC6" w14:paraId="19412119" w14:textId="77777777" w:rsidTr="00504B7D">
        <w:tc>
          <w:tcPr>
            <w:tcW w:w="3898" w:type="dxa"/>
          </w:tcPr>
          <w:p w14:paraId="1C6F852E" w14:textId="18F4102F"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Danni a condutture ed impianti sotterranei</w:t>
            </w:r>
          </w:p>
        </w:tc>
        <w:tc>
          <w:tcPr>
            <w:tcW w:w="1275" w:type="dxa"/>
          </w:tcPr>
          <w:p w14:paraId="7D54FDB7" w14:textId="77777777" w:rsidR="00965574" w:rsidRPr="006870F4" w:rsidRDefault="00965574"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409644AD" w14:textId="4594FBB2"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Minima € </w:t>
            </w:r>
            <w:r w:rsidR="006870F4">
              <w:rPr>
                <w:rFonts w:ascii="Arial" w:hAnsi="Arial" w:cs="Arial"/>
                <w:sz w:val="22"/>
                <w:szCs w:val="22"/>
              </w:rPr>
              <w:t>1.500</w:t>
            </w:r>
          </w:p>
        </w:tc>
        <w:tc>
          <w:tcPr>
            <w:tcW w:w="2400" w:type="dxa"/>
          </w:tcPr>
          <w:p w14:paraId="5FD5699A" w14:textId="601AA0ED"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 </w:t>
            </w:r>
            <w:r w:rsidR="006870F4">
              <w:rPr>
                <w:rFonts w:ascii="Arial" w:hAnsi="Arial" w:cs="Arial"/>
                <w:sz w:val="22"/>
                <w:szCs w:val="22"/>
              </w:rPr>
              <w:t>500</w:t>
            </w:r>
            <w:r w:rsidRPr="006870F4">
              <w:rPr>
                <w:rFonts w:ascii="Arial" w:hAnsi="Arial" w:cs="Arial"/>
                <w:sz w:val="22"/>
                <w:szCs w:val="22"/>
              </w:rPr>
              <w:t>.000,00</w:t>
            </w:r>
          </w:p>
        </w:tc>
      </w:tr>
      <w:tr w:rsidR="00965574" w:rsidRPr="00544DC6" w14:paraId="1758788D" w14:textId="77777777" w:rsidTr="00504B7D">
        <w:tc>
          <w:tcPr>
            <w:tcW w:w="3898" w:type="dxa"/>
          </w:tcPr>
          <w:p w14:paraId="6D3F0A45" w14:textId="580097D2" w:rsidR="00965574" w:rsidRPr="00544DC6" w:rsidRDefault="00965574" w:rsidP="006870F4">
            <w:pPr>
              <w:spacing w:after="0" w:line="240" w:lineRule="auto"/>
              <w:rPr>
                <w:rFonts w:ascii="Arial" w:hAnsi="Arial" w:cs="Arial"/>
                <w:sz w:val="22"/>
                <w:szCs w:val="22"/>
              </w:rPr>
            </w:pPr>
            <w:r w:rsidRPr="00544DC6">
              <w:rPr>
                <w:rFonts w:ascii="Arial" w:hAnsi="Arial" w:cs="Arial"/>
                <w:sz w:val="22"/>
                <w:szCs w:val="22"/>
              </w:rPr>
              <w:t xml:space="preserve">Danni da </w:t>
            </w:r>
            <w:r w:rsidR="006870F4">
              <w:rPr>
                <w:rFonts w:ascii="Arial" w:hAnsi="Arial" w:cs="Arial"/>
                <w:sz w:val="22"/>
                <w:szCs w:val="22"/>
              </w:rPr>
              <w:t>spargimento di acqua non conseguente a rotture di tubazioni</w:t>
            </w:r>
            <w:r w:rsidR="00D76270" w:rsidRPr="00544DC6">
              <w:rPr>
                <w:rFonts w:ascii="Arial" w:hAnsi="Arial" w:cs="Arial"/>
                <w:sz w:val="22"/>
                <w:szCs w:val="22"/>
              </w:rPr>
              <w:t xml:space="preserve"> </w:t>
            </w:r>
          </w:p>
        </w:tc>
        <w:tc>
          <w:tcPr>
            <w:tcW w:w="1275" w:type="dxa"/>
          </w:tcPr>
          <w:p w14:paraId="2679F466" w14:textId="435F6D96" w:rsidR="00965574" w:rsidRPr="006870F4" w:rsidRDefault="006870F4" w:rsidP="006870F4">
            <w:pPr>
              <w:spacing w:after="0" w:line="240" w:lineRule="auto"/>
              <w:jc w:val="center"/>
              <w:rPr>
                <w:rFonts w:ascii="Arial" w:hAnsi="Arial" w:cs="Arial"/>
                <w:sz w:val="22"/>
                <w:szCs w:val="22"/>
              </w:rPr>
            </w:pPr>
            <w:r>
              <w:rPr>
                <w:rFonts w:ascii="Arial" w:hAnsi="Arial" w:cs="Arial"/>
                <w:sz w:val="22"/>
                <w:szCs w:val="22"/>
              </w:rPr>
              <w:t>n</w:t>
            </w:r>
            <w:r w:rsidR="00965574" w:rsidRPr="006870F4">
              <w:rPr>
                <w:rFonts w:ascii="Arial" w:hAnsi="Arial" w:cs="Arial"/>
                <w:sz w:val="22"/>
                <w:szCs w:val="22"/>
              </w:rPr>
              <w:t>essuno</w:t>
            </w:r>
          </w:p>
        </w:tc>
        <w:tc>
          <w:tcPr>
            <w:tcW w:w="2024" w:type="dxa"/>
          </w:tcPr>
          <w:p w14:paraId="2FA1C64C" w14:textId="76F00A04"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 </w:t>
            </w:r>
            <w:r w:rsidR="006870F4">
              <w:rPr>
                <w:rFonts w:ascii="Arial" w:hAnsi="Arial" w:cs="Arial"/>
                <w:sz w:val="22"/>
                <w:szCs w:val="22"/>
              </w:rPr>
              <w:t>1.500</w:t>
            </w:r>
          </w:p>
        </w:tc>
        <w:tc>
          <w:tcPr>
            <w:tcW w:w="2400" w:type="dxa"/>
          </w:tcPr>
          <w:p w14:paraId="6C4111E5" w14:textId="64AB5935"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€ 250.000,00</w:t>
            </w:r>
          </w:p>
        </w:tc>
      </w:tr>
      <w:tr w:rsidR="00965574" w:rsidRPr="00544DC6" w14:paraId="495DA146" w14:textId="77777777" w:rsidTr="00504B7D">
        <w:tc>
          <w:tcPr>
            <w:tcW w:w="3898" w:type="dxa"/>
          </w:tcPr>
          <w:p w14:paraId="0B26005F" w14:textId="6989A975" w:rsidR="00965574" w:rsidRPr="00544DC6" w:rsidRDefault="004F750F" w:rsidP="00025FD3">
            <w:pPr>
              <w:spacing w:after="0" w:line="240" w:lineRule="auto"/>
              <w:rPr>
                <w:rFonts w:ascii="Arial" w:hAnsi="Arial" w:cs="Arial"/>
                <w:sz w:val="22"/>
                <w:szCs w:val="22"/>
              </w:rPr>
            </w:pPr>
            <w:r w:rsidRPr="00544DC6">
              <w:rPr>
                <w:rFonts w:ascii="Arial" w:hAnsi="Arial" w:cs="Arial"/>
                <w:sz w:val="22"/>
                <w:szCs w:val="22"/>
              </w:rPr>
              <w:t xml:space="preserve">Autoveicoli, </w:t>
            </w:r>
            <w:proofErr w:type="spellStart"/>
            <w:r w:rsidRPr="00544DC6">
              <w:rPr>
                <w:rFonts w:ascii="Arial" w:hAnsi="Arial" w:cs="Arial"/>
                <w:sz w:val="22"/>
                <w:szCs w:val="22"/>
              </w:rPr>
              <w:t>motoclicli</w:t>
            </w:r>
            <w:proofErr w:type="spellEnd"/>
            <w:r w:rsidRPr="00544DC6">
              <w:rPr>
                <w:rFonts w:ascii="Arial" w:hAnsi="Arial" w:cs="Arial"/>
                <w:sz w:val="22"/>
                <w:szCs w:val="22"/>
              </w:rPr>
              <w:t xml:space="preserve"> e ciclomotori dei dipendenti</w:t>
            </w:r>
            <w:r w:rsidRPr="00544DC6">
              <w:rPr>
                <w:rFonts w:ascii="Arial" w:hAnsi="Arial" w:cs="Arial"/>
                <w:sz w:val="22"/>
                <w:szCs w:val="22"/>
              </w:rPr>
              <w:tab/>
            </w:r>
          </w:p>
        </w:tc>
        <w:tc>
          <w:tcPr>
            <w:tcW w:w="1275" w:type="dxa"/>
          </w:tcPr>
          <w:p w14:paraId="4BE8E353" w14:textId="70D76A3D" w:rsidR="00965574" w:rsidRPr="006870F4" w:rsidRDefault="006870F4" w:rsidP="006870F4">
            <w:pPr>
              <w:spacing w:after="0" w:line="240" w:lineRule="auto"/>
              <w:jc w:val="center"/>
              <w:rPr>
                <w:rFonts w:ascii="Arial" w:hAnsi="Arial" w:cs="Arial"/>
                <w:sz w:val="22"/>
                <w:szCs w:val="22"/>
              </w:rPr>
            </w:pPr>
            <w:r>
              <w:rPr>
                <w:rFonts w:ascii="Arial" w:hAnsi="Arial" w:cs="Arial"/>
                <w:sz w:val="22"/>
                <w:szCs w:val="22"/>
              </w:rPr>
              <w:t>n</w:t>
            </w:r>
            <w:r w:rsidR="00965574" w:rsidRPr="006870F4">
              <w:rPr>
                <w:rFonts w:ascii="Arial" w:hAnsi="Arial" w:cs="Arial"/>
                <w:sz w:val="22"/>
                <w:szCs w:val="22"/>
              </w:rPr>
              <w:t>essuno</w:t>
            </w:r>
          </w:p>
        </w:tc>
        <w:tc>
          <w:tcPr>
            <w:tcW w:w="2024" w:type="dxa"/>
          </w:tcPr>
          <w:p w14:paraId="4065C470" w14:textId="1313A4DF" w:rsidR="00965574" w:rsidRPr="006870F4" w:rsidRDefault="00965574" w:rsidP="006870F4">
            <w:pPr>
              <w:spacing w:after="0" w:line="240" w:lineRule="auto"/>
              <w:jc w:val="right"/>
              <w:rPr>
                <w:rFonts w:ascii="Arial" w:hAnsi="Arial" w:cs="Arial"/>
                <w:sz w:val="22"/>
                <w:szCs w:val="22"/>
              </w:rPr>
            </w:pPr>
            <w:r w:rsidRPr="006870F4">
              <w:rPr>
                <w:rFonts w:ascii="Arial" w:hAnsi="Arial" w:cs="Arial"/>
                <w:sz w:val="22"/>
                <w:szCs w:val="22"/>
              </w:rPr>
              <w:t xml:space="preserve"> € </w:t>
            </w:r>
            <w:r w:rsidR="006870F4">
              <w:rPr>
                <w:rFonts w:ascii="Arial" w:hAnsi="Arial" w:cs="Arial"/>
                <w:sz w:val="22"/>
                <w:szCs w:val="22"/>
              </w:rPr>
              <w:t>1.500</w:t>
            </w:r>
          </w:p>
        </w:tc>
        <w:tc>
          <w:tcPr>
            <w:tcW w:w="2400" w:type="dxa"/>
          </w:tcPr>
          <w:p w14:paraId="1B2DDC00" w14:textId="3A8B258B"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€ 250.000,00</w:t>
            </w:r>
          </w:p>
        </w:tc>
      </w:tr>
      <w:tr w:rsidR="00965574" w:rsidRPr="00544DC6" w14:paraId="2FDBB5DE" w14:textId="77777777" w:rsidTr="00504B7D">
        <w:tc>
          <w:tcPr>
            <w:tcW w:w="3898" w:type="dxa"/>
          </w:tcPr>
          <w:p w14:paraId="1C11AC7C" w14:textId="0D34F84B"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Danni da Incendio</w:t>
            </w:r>
          </w:p>
        </w:tc>
        <w:tc>
          <w:tcPr>
            <w:tcW w:w="1275" w:type="dxa"/>
          </w:tcPr>
          <w:p w14:paraId="6D12D7B4" w14:textId="22C3C6CF" w:rsidR="00965574" w:rsidRPr="006870F4" w:rsidRDefault="009227CF" w:rsidP="009227CF">
            <w:pPr>
              <w:spacing w:after="0" w:line="240" w:lineRule="auto"/>
              <w:jc w:val="center"/>
              <w:rPr>
                <w:rFonts w:ascii="Arial" w:hAnsi="Arial" w:cs="Arial"/>
                <w:sz w:val="22"/>
                <w:szCs w:val="22"/>
              </w:rPr>
            </w:pPr>
            <w:r>
              <w:rPr>
                <w:rFonts w:ascii="Arial" w:hAnsi="Arial" w:cs="Arial"/>
                <w:sz w:val="22"/>
                <w:szCs w:val="22"/>
              </w:rPr>
              <w:t>n</w:t>
            </w:r>
            <w:r w:rsidR="00965574" w:rsidRPr="006870F4">
              <w:rPr>
                <w:rFonts w:ascii="Arial" w:hAnsi="Arial" w:cs="Arial"/>
                <w:sz w:val="22"/>
                <w:szCs w:val="22"/>
              </w:rPr>
              <w:t>essuno</w:t>
            </w:r>
          </w:p>
        </w:tc>
        <w:tc>
          <w:tcPr>
            <w:tcW w:w="2024" w:type="dxa"/>
          </w:tcPr>
          <w:p w14:paraId="06E9F93F" w14:textId="31383E19"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1.500</w:t>
            </w:r>
          </w:p>
        </w:tc>
        <w:tc>
          <w:tcPr>
            <w:tcW w:w="2400" w:type="dxa"/>
          </w:tcPr>
          <w:p w14:paraId="590BAC3E" w14:textId="0A34D00E"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1.00</w:t>
            </w:r>
            <w:r w:rsidRPr="006870F4">
              <w:rPr>
                <w:rFonts w:ascii="Arial" w:hAnsi="Arial" w:cs="Arial"/>
                <w:sz w:val="22"/>
                <w:szCs w:val="22"/>
              </w:rPr>
              <w:t>0.000,00</w:t>
            </w:r>
          </w:p>
        </w:tc>
      </w:tr>
      <w:tr w:rsidR="00965574" w:rsidRPr="00544DC6" w14:paraId="5447D44E" w14:textId="77777777" w:rsidTr="00504B7D">
        <w:tc>
          <w:tcPr>
            <w:tcW w:w="3898" w:type="dxa"/>
          </w:tcPr>
          <w:p w14:paraId="69D838B4" w14:textId="62A898AA"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Danni da Furto</w:t>
            </w:r>
          </w:p>
        </w:tc>
        <w:tc>
          <w:tcPr>
            <w:tcW w:w="1275" w:type="dxa"/>
          </w:tcPr>
          <w:p w14:paraId="27043A38" w14:textId="78F593E9" w:rsidR="00965574" w:rsidRPr="006870F4" w:rsidRDefault="00965574"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683A2E3D" w14:textId="2ED7AAC8"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Minima € </w:t>
            </w:r>
            <w:r w:rsidR="009227CF">
              <w:rPr>
                <w:rFonts w:ascii="Arial" w:hAnsi="Arial" w:cs="Arial"/>
                <w:sz w:val="22"/>
                <w:szCs w:val="22"/>
              </w:rPr>
              <w:t>1.500</w:t>
            </w:r>
          </w:p>
        </w:tc>
        <w:tc>
          <w:tcPr>
            <w:tcW w:w="2400" w:type="dxa"/>
          </w:tcPr>
          <w:p w14:paraId="1B0CC755" w14:textId="31039161"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€ 50.000,00</w:t>
            </w:r>
          </w:p>
        </w:tc>
      </w:tr>
      <w:tr w:rsidR="00965574" w:rsidRPr="00544DC6" w14:paraId="3D6638B4" w14:textId="77777777" w:rsidTr="00FC2E14">
        <w:trPr>
          <w:trHeight w:val="592"/>
        </w:trPr>
        <w:tc>
          <w:tcPr>
            <w:tcW w:w="3898" w:type="dxa"/>
          </w:tcPr>
          <w:p w14:paraId="72FDB151" w14:textId="39C8AE4F" w:rsidR="00965574" w:rsidRPr="00544DC6" w:rsidRDefault="00FC2E14" w:rsidP="00025FD3">
            <w:pPr>
              <w:spacing w:after="0" w:line="240" w:lineRule="auto"/>
              <w:rPr>
                <w:rFonts w:ascii="Arial" w:hAnsi="Arial" w:cs="Arial"/>
                <w:sz w:val="22"/>
                <w:szCs w:val="22"/>
              </w:rPr>
            </w:pPr>
            <w:r w:rsidRPr="00544DC6">
              <w:rPr>
                <w:rFonts w:ascii="Arial" w:hAnsi="Arial" w:cs="Arial"/>
                <w:sz w:val="22"/>
                <w:szCs w:val="22"/>
              </w:rPr>
              <w:t>Danni ai locali, alle cose di terzi ed alle cose sulle quali si eseguono i lavori</w:t>
            </w:r>
          </w:p>
        </w:tc>
        <w:tc>
          <w:tcPr>
            <w:tcW w:w="1275" w:type="dxa"/>
          </w:tcPr>
          <w:p w14:paraId="09886FF5" w14:textId="28FF859E" w:rsidR="00965574" w:rsidRPr="006870F4" w:rsidRDefault="00965574" w:rsidP="00025FD3">
            <w:pPr>
              <w:spacing w:after="0" w:line="240" w:lineRule="auto"/>
              <w:jc w:val="center"/>
              <w:rPr>
                <w:rFonts w:ascii="Arial" w:hAnsi="Arial" w:cs="Arial"/>
                <w:sz w:val="22"/>
                <w:szCs w:val="22"/>
              </w:rPr>
            </w:pPr>
            <w:r w:rsidRPr="006870F4">
              <w:rPr>
                <w:rFonts w:ascii="Arial" w:hAnsi="Arial" w:cs="Arial"/>
                <w:sz w:val="22"/>
                <w:szCs w:val="22"/>
              </w:rPr>
              <w:t>10%</w:t>
            </w:r>
          </w:p>
        </w:tc>
        <w:tc>
          <w:tcPr>
            <w:tcW w:w="2024" w:type="dxa"/>
          </w:tcPr>
          <w:p w14:paraId="523BC379" w14:textId="02632DBA"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Minima € </w:t>
            </w:r>
            <w:r w:rsidR="009227CF">
              <w:rPr>
                <w:rFonts w:ascii="Arial" w:hAnsi="Arial" w:cs="Arial"/>
                <w:sz w:val="22"/>
                <w:szCs w:val="22"/>
              </w:rPr>
              <w:t>1.500</w:t>
            </w:r>
          </w:p>
        </w:tc>
        <w:tc>
          <w:tcPr>
            <w:tcW w:w="2400" w:type="dxa"/>
          </w:tcPr>
          <w:p w14:paraId="59C6DF02" w14:textId="31F38D36"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€ 150.000,00</w:t>
            </w:r>
          </w:p>
        </w:tc>
      </w:tr>
      <w:tr w:rsidR="00965574" w:rsidRPr="00544DC6" w14:paraId="01387F9D" w14:textId="77777777" w:rsidTr="00504B7D">
        <w:tc>
          <w:tcPr>
            <w:tcW w:w="3898" w:type="dxa"/>
          </w:tcPr>
          <w:p w14:paraId="1D140245" w14:textId="6F8451D2"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Cose in consegna e custodia</w:t>
            </w:r>
          </w:p>
        </w:tc>
        <w:tc>
          <w:tcPr>
            <w:tcW w:w="1275" w:type="dxa"/>
          </w:tcPr>
          <w:p w14:paraId="23A7DE18" w14:textId="2BF9FFE9" w:rsidR="00965574" w:rsidRPr="006870F4" w:rsidRDefault="009227CF" w:rsidP="009227CF">
            <w:pPr>
              <w:spacing w:after="0" w:line="240" w:lineRule="auto"/>
              <w:jc w:val="center"/>
              <w:rPr>
                <w:rFonts w:ascii="Arial" w:hAnsi="Arial" w:cs="Arial"/>
                <w:sz w:val="22"/>
                <w:szCs w:val="22"/>
              </w:rPr>
            </w:pPr>
            <w:r>
              <w:rPr>
                <w:rFonts w:ascii="Arial" w:hAnsi="Arial" w:cs="Arial"/>
                <w:sz w:val="22"/>
                <w:szCs w:val="22"/>
              </w:rPr>
              <w:t>n</w:t>
            </w:r>
            <w:r w:rsidR="00965574" w:rsidRPr="006870F4">
              <w:rPr>
                <w:rFonts w:ascii="Arial" w:hAnsi="Arial" w:cs="Arial"/>
                <w:sz w:val="22"/>
                <w:szCs w:val="22"/>
              </w:rPr>
              <w:t>essuno</w:t>
            </w:r>
          </w:p>
        </w:tc>
        <w:tc>
          <w:tcPr>
            <w:tcW w:w="2024" w:type="dxa"/>
          </w:tcPr>
          <w:p w14:paraId="7A000E11" w14:textId="2CD6B51F"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1.500</w:t>
            </w:r>
          </w:p>
        </w:tc>
        <w:tc>
          <w:tcPr>
            <w:tcW w:w="2400" w:type="dxa"/>
          </w:tcPr>
          <w:p w14:paraId="6F2889B9" w14:textId="2AB75104"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50</w:t>
            </w:r>
            <w:r w:rsidRPr="006870F4">
              <w:rPr>
                <w:rFonts w:ascii="Arial" w:hAnsi="Arial" w:cs="Arial"/>
                <w:sz w:val="22"/>
                <w:szCs w:val="22"/>
              </w:rPr>
              <w:t>.000,00</w:t>
            </w:r>
          </w:p>
        </w:tc>
      </w:tr>
      <w:tr w:rsidR="00965574" w:rsidRPr="00544DC6" w14:paraId="2FA55C41" w14:textId="77777777" w:rsidTr="00504B7D">
        <w:tc>
          <w:tcPr>
            <w:tcW w:w="3898" w:type="dxa"/>
          </w:tcPr>
          <w:p w14:paraId="28040C06" w14:textId="75D0E481" w:rsidR="00965574" w:rsidRPr="00544DC6" w:rsidRDefault="00965574" w:rsidP="00025FD3">
            <w:pPr>
              <w:spacing w:after="0" w:line="240" w:lineRule="auto"/>
              <w:rPr>
                <w:rFonts w:ascii="Arial" w:hAnsi="Arial" w:cs="Arial"/>
                <w:sz w:val="22"/>
                <w:szCs w:val="22"/>
              </w:rPr>
            </w:pPr>
            <w:r w:rsidRPr="00544DC6">
              <w:rPr>
                <w:rFonts w:ascii="Arial" w:hAnsi="Arial" w:cs="Arial"/>
                <w:sz w:val="22"/>
                <w:szCs w:val="22"/>
              </w:rPr>
              <w:t>Impiego fuochi artificiali</w:t>
            </w:r>
          </w:p>
        </w:tc>
        <w:tc>
          <w:tcPr>
            <w:tcW w:w="1275" w:type="dxa"/>
          </w:tcPr>
          <w:p w14:paraId="3E4E1ABF" w14:textId="5D3BDA9B" w:rsidR="00965574" w:rsidRPr="006870F4" w:rsidRDefault="009227CF" w:rsidP="009227CF">
            <w:pPr>
              <w:spacing w:after="0" w:line="240" w:lineRule="auto"/>
              <w:jc w:val="center"/>
              <w:rPr>
                <w:rFonts w:ascii="Arial" w:hAnsi="Arial" w:cs="Arial"/>
                <w:sz w:val="22"/>
                <w:szCs w:val="22"/>
              </w:rPr>
            </w:pPr>
            <w:r>
              <w:rPr>
                <w:rFonts w:ascii="Arial" w:hAnsi="Arial" w:cs="Arial"/>
                <w:sz w:val="22"/>
                <w:szCs w:val="22"/>
              </w:rPr>
              <w:t>n</w:t>
            </w:r>
            <w:r w:rsidR="00965574" w:rsidRPr="006870F4">
              <w:rPr>
                <w:rFonts w:ascii="Arial" w:hAnsi="Arial" w:cs="Arial"/>
                <w:sz w:val="22"/>
                <w:szCs w:val="22"/>
              </w:rPr>
              <w:t>essuno</w:t>
            </w:r>
          </w:p>
        </w:tc>
        <w:tc>
          <w:tcPr>
            <w:tcW w:w="2024" w:type="dxa"/>
          </w:tcPr>
          <w:p w14:paraId="5564DFB0" w14:textId="39522F88" w:rsidR="00965574" w:rsidRPr="006870F4" w:rsidRDefault="00965574" w:rsidP="009227CF">
            <w:pPr>
              <w:spacing w:after="0" w:line="240" w:lineRule="auto"/>
              <w:jc w:val="right"/>
              <w:rPr>
                <w:rFonts w:ascii="Arial" w:hAnsi="Arial" w:cs="Arial"/>
                <w:sz w:val="22"/>
                <w:szCs w:val="22"/>
              </w:rPr>
            </w:pPr>
            <w:r w:rsidRPr="006870F4">
              <w:rPr>
                <w:rFonts w:ascii="Arial" w:hAnsi="Arial" w:cs="Arial"/>
                <w:sz w:val="22"/>
                <w:szCs w:val="22"/>
              </w:rPr>
              <w:t xml:space="preserve">€ </w:t>
            </w:r>
            <w:r w:rsidR="009227CF">
              <w:rPr>
                <w:rFonts w:ascii="Arial" w:hAnsi="Arial" w:cs="Arial"/>
                <w:sz w:val="22"/>
                <w:szCs w:val="22"/>
              </w:rPr>
              <w:t>1.500</w:t>
            </w:r>
          </w:p>
        </w:tc>
        <w:tc>
          <w:tcPr>
            <w:tcW w:w="2400" w:type="dxa"/>
          </w:tcPr>
          <w:p w14:paraId="19E635A9" w14:textId="214DBE36" w:rsidR="00965574" w:rsidRPr="006870F4" w:rsidRDefault="00965574" w:rsidP="00025FD3">
            <w:pPr>
              <w:spacing w:after="0" w:line="240" w:lineRule="auto"/>
              <w:jc w:val="right"/>
              <w:rPr>
                <w:rFonts w:ascii="Arial" w:hAnsi="Arial" w:cs="Arial"/>
                <w:sz w:val="22"/>
                <w:szCs w:val="22"/>
              </w:rPr>
            </w:pPr>
            <w:r w:rsidRPr="006870F4">
              <w:rPr>
                <w:rFonts w:ascii="Arial" w:hAnsi="Arial" w:cs="Arial"/>
                <w:sz w:val="22"/>
                <w:szCs w:val="22"/>
              </w:rPr>
              <w:t>€ 150.000,0</w:t>
            </w:r>
            <w:r w:rsidR="009227CF">
              <w:rPr>
                <w:rFonts w:ascii="Arial" w:hAnsi="Arial" w:cs="Arial"/>
                <w:sz w:val="22"/>
                <w:szCs w:val="22"/>
              </w:rPr>
              <w:t>0</w:t>
            </w:r>
          </w:p>
        </w:tc>
      </w:tr>
      <w:tr w:rsidR="003A04A0" w:rsidRPr="00544DC6" w14:paraId="5A64605B" w14:textId="77777777" w:rsidTr="00504B7D">
        <w:tc>
          <w:tcPr>
            <w:tcW w:w="3898" w:type="dxa"/>
          </w:tcPr>
          <w:p w14:paraId="5659E4E0" w14:textId="43F37D67" w:rsidR="003A04A0" w:rsidRPr="00544DC6" w:rsidRDefault="003A04A0" w:rsidP="004A43EE">
            <w:pPr>
              <w:spacing w:after="0" w:line="240" w:lineRule="auto"/>
              <w:rPr>
                <w:rFonts w:ascii="Arial" w:hAnsi="Arial" w:cs="Arial"/>
                <w:sz w:val="22"/>
                <w:szCs w:val="22"/>
              </w:rPr>
            </w:pPr>
            <w:r w:rsidRPr="00544DC6">
              <w:rPr>
                <w:rFonts w:ascii="Arial" w:hAnsi="Arial" w:cs="Arial"/>
                <w:sz w:val="22"/>
                <w:szCs w:val="22"/>
              </w:rPr>
              <w:t>Danni da alluvioni, inondazioni,</w:t>
            </w:r>
            <w:r w:rsidR="005649A7" w:rsidRPr="00544DC6">
              <w:rPr>
                <w:rFonts w:ascii="Arial" w:hAnsi="Arial" w:cs="Arial"/>
                <w:sz w:val="22"/>
                <w:szCs w:val="22"/>
              </w:rPr>
              <w:t xml:space="preserve"> terremoti e calamità </w:t>
            </w:r>
          </w:p>
        </w:tc>
        <w:tc>
          <w:tcPr>
            <w:tcW w:w="1275" w:type="dxa"/>
          </w:tcPr>
          <w:p w14:paraId="51AE571E" w14:textId="50D84785" w:rsidR="003A04A0" w:rsidRPr="006870F4" w:rsidRDefault="003A04A0" w:rsidP="00025FD3">
            <w:pPr>
              <w:spacing w:after="0" w:line="240" w:lineRule="auto"/>
              <w:jc w:val="center"/>
              <w:rPr>
                <w:rFonts w:ascii="Arial" w:hAnsi="Arial" w:cs="Arial"/>
                <w:sz w:val="22"/>
                <w:szCs w:val="22"/>
              </w:rPr>
            </w:pPr>
            <w:r w:rsidRPr="006870F4">
              <w:rPr>
                <w:rFonts w:ascii="Arial" w:hAnsi="Arial" w:cs="Arial"/>
                <w:sz w:val="22"/>
                <w:szCs w:val="22"/>
              </w:rPr>
              <w:t>20%</w:t>
            </w:r>
          </w:p>
        </w:tc>
        <w:tc>
          <w:tcPr>
            <w:tcW w:w="2024" w:type="dxa"/>
          </w:tcPr>
          <w:p w14:paraId="2850E966" w14:textId="6E6E1F6D" w:rsidR="003A04A0" w:rsidRPr="006870F4" w:rsidRDefault="003A04A0" w:rsidP="00025FD3">
            <w:pPr>
              <w:spacing w:after="0" w:line="240" w:lineRule="auto"/>
              <w:jc w:val="right"/>
              <w:rPr>
                <w:rFonts w:ascii="Arial" w:hAnsi="Arial" w:cs="Arial"/>
                <w:sz w:val="22"/>
                <w:szCs w:val="22"/>
              </w:rPr>
            </w:pPr>
            <w:r w:rsidRPr="006870F4">
              <w:rPr>
                <w:rFonts w:ascii="Arial" w:hAnsi="Arial" w:cs="Arial"/>
                <w:sz w:val="22"/>
                <w:szCs w:val="22"/>
              </w:rPr>
              <w:t>€  10.000,00</w:t>
            </w:r>
          </w:p>
        </w:tc>
        <w:tc>
          <w:tcPr>
            <w:tcW w:w="2400" w:type="dxa"/>
          </w:tcPr>
          <w:p w14:paraId="4316BD2E" w14:textId="3E86D12B" w:rsidR="003A04A0" w:rsidRPr="006870F4" w:rsidRDefault="003A04A0" w:rsidP="009227CF">
            <w:pPr>
              <w:spacing w:after="0" w:line="240" w:lineRule="auto"/>
              <w:jc w:val="right"/>
              <w:rPr>
                <w:rFonts w:ascii="Arial" w:hAnsi="Arial" w:cs="Arial"/>
                <w:sz w:val="22"/>
                <w:szCs w:val="22"/>
              </w:rPr>
            </w:pPr>
            <w:r w:rsidRPr="006870F4">
              <w:rPr>
                <w:rFonts w:ascii="Arial" w:hAnsi="Arial" w:cs="Arial"/>
                <w:sz w:val="22"/>
                <w:szCs w:val="22"/>
              </w:rPr>
              <w:t>€ 1</w:t>
            </w:r>
            <w:r w:rsidR="009227CF">
              <w:rPr>
                <w:rFonts w:ascii="Arial" w:hAnsi="Arial" w:cs="Arial"/>
                <w:sz w:val="22"/>
                <w:szCs w:val="22"/>
              </w:rPr>
              <w:t>.</w:t>
            </w:r>
            <w:r w:rsidRPr="006870F4">
              <w:rPr>
                <w:rFonts w:ascii="Arial" w:hAnsi="Arial" w:cs="Arial"/>
                <w:sz w:val="22"/>
                <w:szCs w:val="22"/>
              </w:rPr>
              <w:t>000.000,</w:t>
            </w:r>
            <w:r w:rsidR="009227CF">
              <w:rPr>
                <w:rFonts w:ascii="Arial" w:hAnsi="Arial" w:cs="Arial"/>
                <w:sz w:val="22"/>
                <w:szCs w:val="22"/>
              </w:rPr>
              <w:t>0</w:t>
            </w:r>
            <w:r w:rsidRPr="006870F4">
              <w:rPr>
                <w:rFonts w:ascii="Arial" w:hAnsi="Arial" w:cs="Arial"/>
                <w:sz w:val="22"/>
                <w:szCs w:val="22"/>
              </w:rPr>
              <w:t>0</w:t>
            </w:r>
          </w:p>
        </w:tc>
      </w:tr>
    </w:tbl>
    <w:p w14:paraId="29497368" w14:textId="77777777" w:rsidR="00F25C77" w:rsidRDefault="00F25C77" w:rsidP="00F25C77">
      <w:pPr>
        <w:pStyle w:val="Testonormale3"/>
        <w:rPr>
          <w:rFonts w:ascii="Arial" w:hAnsi="Arial" w:cs="Arial"/>
          <w:sz w:val="22"/>
          <w:szCs w:val="22"/>
        </w:rPr>
      </w:pPr>
    </w:p>
    <w:p w14:paraId="798EB0D4" w14:textId="77777777" w:rsidR="00A47E9D" w:rsidRDefault="00A47E9D" w:rsidP="00F25C77">
      <w:pPr>
        <w:pStyle w:val="Testonormale3"/>
        <w:rPr>
          <w:rFonts w:ascii="Arial" w:hAnsi="Arial" w:cs="Arial"/>
          <w:sz w:val="22"/>
          <w:szCs w:val="22"/>
        </w:rPr>
      </w:pPr>
    </w:p>
    <w:p w14:paraId="72229BD1" w14:textId="77777777" w:rsidR="00A47E9D" w:rsidRDefault="00A47E9D" w:rsidP="00F25C77">
      <w:pPr>
        <w:pStyle w:val="Testonormale3"/>
        <w:rPr>
          <w:rFonts w:ascii="Arial" w:hAnsi="Arial" w:cs="Arial"/>
          <w:sz w:val="22"/>
          <w:szCs w:val="22"/>
        </w:rPr>
      </w:pPr>
    </w:p>
    <w:p w14:paraId="187F7EF8" w14:textId="77777777" w:rsidR="0002738C" w:rsidRPr="00544DC6" w:rsidRDefault="0002738C" w:rsidP="00F25C77">
      <w:pPr>
        <w:pStyle w:val="Testonormale3"/>
        <w:rPr>
          <w:rFonts w:ascii="Arial" w:hAnsi="Arial" w:cs="Arial"/>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25C77" w:rsidRPr="00544DC6" w14:paraId="3E169234" w14:textId="77777777" w:rsidTr="00F25C77">
        <w:trPr>
          <w:trHeight w:val="315"/>
        </w:trPr>
        <w:tc>
          <w:tcPr>
            <w:tcW w:w="9777" w:type="dxa"/>
            <w:gridSpan w:val="3"/>
          </w:tcPr>
          <w:p w14:paraId="78D27C4F" w14:textId="77777777" w:rsidR="00F25C77" w:rsidRPr="00544DC6" w:rsidRDefault="00F25C77" w:rsidP="009227CF">
            <w:pPr>
              <w:pStyle w:val="Testonormale3"/>
              <w:jc w:val="center"/>
              <w:rPr>
                <w:rFonts w:ascii="Arial" w:eastAsiaTheme="minorEastAsia" w:hAnsi="Arial" w:cs="Arial"/>
                <w:b/>
                <w:sz w:val="22"/>
                <w:szCs w:val="22"/>
              </w:rPr>
            </w:pPr>
            <w:r w:rsidRPr="00544DC6">
              <w:rPr>
                <w:rFonts w:ascii="Arial" w:eastAsiaTheme="minorEastAsia" w:hAnsi="Arial" w:cs="Arial"/>
                <w:b/>
                <w:sz w:val="22"/>
                <w:szCs w:val="22"/>
              </w:rPr>
              <w:lastRenderedPageBreak/>
              <w:t>Calcolo del premio</w:t>
            </w:r>
          </w:p>
          <w:p w14:paraId="29DA7DBD" w14:textId="77777777" w:rsidR="00F25C77" w:rsidRPr="00544DC6" w:rsidRDefault="00F25C77" w:rsidP="00F25C77">
            <w:pPr>
              <w:pStyle w:val="Testonormale3"/>
              <w:rPr>
                <w:rFonts w:ascii="Arial" w:hAnsi="Arial" w:cs="Arial"/>
                <w:b/>
                <w:sz w:val="22"/>
                <w:szCs w:val="22"/>
              </w:rPr>
            </w:pPr>
          </w:p>
        </w:tc>
      </w:tr>
      <w:tr w:rsidR="00F25C77" w:rsidRPr="00544DC6" w14:paraId="45F18EA8" w14:textId="77777777" w:rsidTr="00F25C77">
        <w:tc>
          <w:tcPr>
            <w:tcW w:w="3259" w:type="dxa"/>
          </w:tcPr>
          <w:p w14:paraId="163CD52A" w14:textId="77777777" w:rsidR="00F25C77" w:rsidRDefault="00F25C77" w:rsidP="0059411E">
            <w:pPr>
              <w:pStyle w:val="Testonormale3"/>
              <w:rPr>
                <w:rFonts w:ascii="Arial" w:hAnsi="Arial" w:cs="Arial"/>
                <w:b/>
                <w:sz w:val="22"/>
                <w:szCs w:val="22"/>
              </w:rPr>
            </w:pPr>
            <w:r w:rsidRPr="00544DC6">
              <w:rPr>
                <w:rFonts w:ascii="Arial" w:hAnsi="Arial" w:cs="Arial"/>
                <w:b/>
                <w:sz w:val="22"/>
                <w:szCs w:val="22"/>
              </w:rPr>
              <w:t>Retribuzione annua lorda</w:t>
            </w:r>
          </w:p>
          <w:p w14:paraId="01DD1A27" w14:textId="77777777" w:rsidR="009227CF" w:rsidRPr="00544DC6" w:rsidRDefault="009227CF" w:rsidP="0059411E">
            <w:pPr>
              <w:pStyle w:val="Testonormale3"/>
              <w:rPr>
                <w:rFonts w:ascii="Arial" w:hAnsi="Arial" w:cs="Arial"/>
                <w:b/>
                <w:sz w:val="22"/>
                <w:szCs w:val="22"/>
              </w:rPr>
            </w:pPr>
          </w:p>
        </w:tc>
        <w:tc>
          <w:tcPr>
            <w:tcW w:w="3259" w:type="dxa"/>
          </w:tcPr>
          <w:p w14:paraId="1A40F494" w14:textId="50519F57" w:rsidR="00F25C77" w:rsidRPr="00544DC6" w:rsidRDefault="00F25C77" w:rsidP="0002738C">
            <w:pPr>
              <w:pStyle w:val="Testonormale3"/>
              <w:rPr>
                <w:rFonts w:ascii="Arial" w:hAnsi="Arial" w:cs="Arial"/>
                <w:b/>
                <w:sz w:val="22"/>
                <w:szCs w:val="22"/>
              </w:rPr>
            </w:pPr>
            <w:r w:rsidRPr="00544DC6">
              <w:rPr>
                <w:rFonts w:ascii="Arial" w:hAnsi="Arial" w:cs="Arial"/>
                <w:b/>
                <w:sz w:val="22"/>
                <w:szCs w:val="22"/>
              </w:rPr>
              <w:t xml:space="preserve">Tasso </w:t>
            </w:r>
            <w:r w:rsidR="0002738C">
              <w:rPr>
                <w:rFonts w:ascii="Arial" w:hAnsi="Arial" w:cs="Arial"/>
                <w:b/>
                <w:sz w:val="22"/>
                <w:szCs w:val="22"/>
              </w:rPr>
              <w:t>lordo</w:t>
            </w:r>
            <w:r w:rsidRPr="00544DC6">
              <w:rPr>
                <w:rFonts w:ascii="Arial" w:hAnsi="Arial" w:cs="Arial"/>
                <w:b/>
                <w:sz w:val="22"/>
                <w:szCs w:val="22"/>
              </w:rPr>
              <w:t xml:space="preserve"> pro-mille</w:t>
            </w:r>
          </w:p>
        </w:tc>
        <w:tc>
          <w:tcPr>
            <w:tcW w:w="3259" w:type="dxa"/>
          </w:tcPr>
          <w:p w14:paraId="48F3A444" w14:textId="4B67E2B8" w:rsidR="00F25C77" w:rsidRPr="00544DC6" w:rsidRDefault="00F25C77" w:rsidP="0002738C">
            <w:pPr>
              <w:pStyle w:val="Testonormale3"/>
              <w:rPr>
                <w:rFonts w:ascii="Arial" w:hAnsi="Arial" w:cs="Arial"/>
                <w:b/>
                <w:sz w:val="22"/>
                <w:szCs w:val="22"/>
              </w:rPr>
            </w:pPr>
            <w:r w:rsidRPr="00544DC6">
              <w:rPr>
                <w:rFonts w:ascii="Arial" w:hAnsi="Arial" w:cs="Arial"/>
                <w:b/>
                <w:sz w:val="22"/>
                <w:szCs w:val="22"/>
              </w:rPr>
              <w:t xml:space="preserve">Premio </w:t>
            </w:r>
            <w:r w:rsidR="0002738C">
              <w:rPr>
                <w:rFonts w:ascii="Arial" w:hAnsi="Arial" w:cs="Arial"/>
                <w:b/>
                <w:sz w:val="22"/>
                <w:szCs w:val="22"/>
              </w:rPr>
              <w:t>lordo</w:t>
            </w:r>
          </w:p>
        </w:tc>
      </w:tr>
      <w:tr w:rsidR="00F25C77" w:rsidRPr="00544DC6" w14:paraId="130E50F4" w14:textId="77777777" w:rsidTr="00F25C77">
        <w:tc>
          <w:tcPr>
            <w:tcW w:w="3259" w:type="dxa"/>
          </w:tcPr>
          <w:p w14:paraId="0F59C35B" w14:textId="21E391B3" w:rsidR="00F25C77" w:rsidRPr="00687F6A" w:rsidRDefault="00F25C77" w:rsidP="00F25C77">
            <w:pPr>
              <w:pStyle w:val="Testonormale3"/>
              <w:rPr>
                <w:rFonts w:ascii="Arial" w:hAnsi="Arial" w:cs="Arial"/>
                <w:sz w:val="22"/>
                <w:szCs w:val="22"/>
              </w:rPr>
            </w:pPr>
            <w:r w:rsidRPr="00687F6A">
              <w:rPr>
                <w:rFonts w:ascii="Arial" w:hAnsi="Arial" w:cs="Arial"/>
                <w:sz w:val="22"/>
                <w:szCs w:val="22"/>
              </w:rPr>
              <w:t>€</w:t>
            </w:r>
            <w:r w:rsidR="009227CF" w:rsidRPr="00687F6A">
              <w:rPr>
                <w:rFonts w:ascii="Arial" w:hAnsi="Arial" w:cs="Arial"/>
                <w:sz w:val="22"/>
                <w:szCs w:val="22"/>
              </w:rPr>
              <w:t xml:space="preserve"> </w:t>
            </w:r>
            <w:r w:rsidR="00335ED3">
              <w:rPr>
                <w:rFonts w:ascii="Arial" w:hAnsi="Arial" w:cs="Arial"/>
                <w:sz w:val="22"/>
                <w:szCs w:val="22"/>
              </w:rPr>
              <w:t>80.000</w:t>
            </w:r>
            <w:r w:rsidRPr="00687F6A">
              <w:rPr>
                <w:rFonts w:ascii="Arial" w:hAnsi="Arial" w:cs="Arial"/>
                <w:sz w:val="22"/>
                <w:szCs w:val="22"/>
              </w:rPr>
              <w:t>.000,00=</w:t>
            </w:r>
          </w:p>
          <w:p w14:paraId="5EFAA795" w14:textId="37A3D074" w:rsidR="009227CF" w:rsidRPr="00687F6A" w:rsidRDefault="009227CF" w:rsidP="00F25C77">
            <w:pPr>
              <w:pStyle w:val="Testonormale3"/>
              <w:rPr>
                <w:rFonts w:ascii="Arial" w:hAnsi="Arial" w:cs="Arial"/>
                <w:sz w:val="22"/>
                <w:szCs w:val="22"/>
              </w:rPr>
            </w:pPr>
          </w:p>
        </w:tc>
        <w:tc>
          <w:tcPr>
            <w:tcW w:w="3259" w:type="dxa"/>
          </w:tcPr>
          <w:p w14:paraId="50FBF630" w14:textId="1B544120" w:rsidR="00F25C77" w:rsidRPr="00687F6A" w:rsidRDefault="009227CF" w:rsidP="0059411E">
            <w:pPr>
              <w:pStyle w:val="Testonormale3"/>
              <w:rPr>
                <w:rFonts w:ascii="Arial" w:hAnsi="Arial" w:cs="Arial"/>
                <w:sz w:val="22"/>
                <w:szCs w:val="22"/>
              </w:rPr>
            </w:pPr>
            <w:r w:rsidRPr="00687F6A">
              <w:rPr>
                <w:rFonts w:ascii="Arial" w:hAnsi="Arial" w:cs="Arial"/>
                <w:sz w:val="22"/>
                <w:szCs w:val="22"/>
              </w:rPr>
              <w:t xml:space="preserve">                                 </w:t>
            </w:r>
            <w:r w:rsidR="00F25C77" w:rsidRPr="00687F6A">
              <w:rPr>
                <w:rFonts w:ascii="Arial" w:hAnsi="Arial" w:cs="Arial"/>
                <w:sz w:val="22"/>
                <w:szCs w:val="22"/>
              </w:rPr>
              <w:t>‰</w:t>
            </w:r>
          </w:p>
        </w:tc>
        <w:tc>
          <w:tcPr>
            <w:tcW w:w="3259" w:type="dxa"/>
          </w:tcPr>
          <w:p w14:paraId="6D208153" w14:textId="77777777" w:rsidR="00F25C77" w:rsidRPr="00687F6A" w:rsidRDefault="00F25C77" w:rsidP="0059411E">
            <w:pPr>
              <w:pStyle w:val="Testonormale3"/>
              <w:rPr>
                <w:rFonts w:ascii="Arial" w:hAnsi="Arial" w:cs="Arial"/>
                <w:sz w:val="22"/>
                <w:szCs w:val="22"/>
              </w:rPr>
            </w:pPr>
            <w:r w:rsidRPr="00687F6A">
              <w:rPr>
                <w:rFonts w:ascii="Arial" w:hAnsi="Arial" w:cs="Arial"/>
                <w:sz w:val="22"/>
                <w:szCs w:val="22"/>
              </w:rPr>
              <w:t>€…………………….=</w:t>
            </w:r>
          </w:p>
        </w:tc>
      </w:tr>
      <w:tr w:rsidR="009227CF" w:rsidRPr="00544DC6" w14:paraId="01F023B1" w14:textId="77777777" w:rsidTr="00F25C77">
        <w:tc>
          <w:tcPr>
            <w:tcW w:w="3259" w:type="dxa"/>
          </w:tcPr>
          <w:p w14:paraId="47BB33D5" w14:textId="37536B01" w:rsidR="009227CF" w:rsidRPr="00687F6A" w:rsidRDefault="009227CF" w:rsidP="00F25C77">
            <w:pPr>
              <w:pStyle w:val="Testonormale3"/>
              <w:rPr>
                <w:rFonts w:ascii="Arial" w:hAnsi="Arial" w:cs="Arial"/>
                <w:b/>
                <w:sz w:val="22"/>
                <w:szCs w:val="22"/>
              </w:rPr>
            </w:pPr>
            <w:r w:rsidRPr="00687F6A">
              <w:rPr>
                <w:rFonts w:ascii="Arial" w:hAnsi="Arial" w:cs="Arial"/>
                <w:b/>
                <w:sz w:val="22"/>
                <w:szCs w:val="22"/>
              </w:rPr>
              <w:t>Numero volontari protezione civile</w:t>
            </w:r>
          </w:p>
        </w:tc>
        <w:tc>
          <w:tcPr>
            <w:tcW w:w="3259" w:type="dxa"/>
          </w:tcPr>
          <w:p w14:paraId="73C04BD8" w14:textId="0C8B5950" w:rsidR="009227CF" w:rsidRPr="00687F6A" w:rsidRDefault="009227CF" w:rsidP="0002738C">
            <w:pPr>
              <w:pStyle w:val="Testonormale3"/>
              <w:rPr>
                <w:rFonts w:ascii="Arial" w:hAnsi="Arial" w:cs="Arial"/>
                <w:b/>
                <w:sz w:val="22"/>
                <w:szCs w:val="22"/>
              </w:rPr>
            </w:pPr>
            <w:r w:rsidRPr="00687F6A">
              <w:rPr>
                <w:rFonts w:ascii="Arial" w:hAnsi="Arial" w:cs="Arial"/>
                <w:b/>
                <w:sz w:val="22"/>
                <w:szCs w:val="22"/>
              </w:rPr>
              <w:t xml:space="preserve">Premio </w:t>
            </w:r>
            <w:r w:rsidR="0002738C" w:rsidRPr="00687F6A">
              <w:rPr>
                <w:rFonts w:ascii="Arial" w:hAnsi="Arial" w:cs="Arial"/>
                <w:b/>
                <w:sz w:val="22"/>
                <w:szCs w:val="22"/>
              </w:rPr>
              <w:t>lordo</w:t>
            </w:r>
            <w:r w:rsidRPr="00687F6A">
              <w:rPr>
                <w:rFonts w:ascii="Arial" w:hAnsi="Arial" w:cs="Arial"/>
                <w:b/>
                <w:sz w:val="22"/>
                <w:szCs w:val="22"/>
              </w:rPr>
              <w:t xml:space="preserve"> pro capite </w:t>
            </w:r>
          </w:p>
        </w:tc>
        <w:tc>
          <w:tcPr>
            <w:tcW w:w="3259" w:type="dxa"/>
          </w:tcPr>
          <w:p w14:paraId="332A89AB" w14:textId="77777777" w:rsidR="009227CF" w:rsidRPr="00687F6A" w:rsidRDefault="009227CF" w:rsidP="0059411E">
            <w:pPr>
              <w:pStyle w:val="Testonormale3"/>
              <w:rPr>
                <w:rFonts w:ascii="Arial" w:hAnsi="Arial" w:cs="Arial"/>
                <w:b/>
                <w:sz w:val="22"/>
                <w:szCs w:val="22"/>
              </w:rPr>
            </w:pPr>
          </w:p>
        </w:tc>
      </w:tr>
      <w:tr w:rsidR="009227CF" w:rsidRPr="00544DC6" w14:paraId="3FABA7DC" w14:textId="77777777" w:rsidTr="00F25C77">
        <w:tc>
          <w:tcPr>
            <w:tcW w:w="3259" w:type="dxa"/>
          </w:tcPr>
          <w:p w14:paraId="0A533967" w14:textId="4E85517C" w:rsidR="009227CF" w:rsidRPr="00687F6A" w:rsidRDefault="009227CF" w:rsidP="00F25C77">
            <w:pPr>
              <w:pStyle w:val="Testonormale3"/>
              <w:rPr>
                <w:rFonts w:ascii="Arial" w:hAnsi="Arial" w:cs="Arial"/>
                <w:sz w:val="22"/>
                <w:szCs w:val="22"/>
              </w:rPr>
            </w:pPr>
            <w:r w:rsidRPr="00687F6A">
              <w:rPr>
                <w:rFonts w:ascii="Arial" w:hAnsi="Arial" w:cs="Arial"/>
                <w:sz w:val="22"/>
                <w:szCs w:val="22"/>
              </w:rPr>
              <w:t>6.0</w:t>
            </w:r>
            <w:r w:rsidR="00687F6A" w:rsidRPr="00687F6A">
              <w:rPr>
                <w:rFonts w:ascii="Arial" w:hAnsi="Arial" w:cs="Arial"/>
                <w:sz w:val="22"/>
                <w:szCs w:val="22"/>
              </w:rPr>
              <w:t>6</w:t>
            </w:r>
            <w:r w:rsidRPr="00687F6A">
              <w:rPr>
                <w:rFonts w:ascii="Arial" w:hAnsi="Arial" w:cs="Arial"/>
                <w:sz w:val="22"/>
                <w:szCs w:val="22"/>
              </w:rPr>
              <w:t>0</w:t>
            </w:r>
          </w:p>
          <w:p w14:paraId="5F4CED84" w14:textId="77777777" w:rsidR="009227CF" w:rsidRPr="00687F6A" w:rsidRDefault="009227CF" w:rsidP="00F25C77">
            <w:pPr>
              <w:pStyle w:val="Testonormale3"/>
              <w:rPr>
                <w:rFonts w:ascii="Arial" w:hAnsi="Arial" w:cs="Arial"/>
                <w:sz w:val="22"/>
                <w:szCs w:val="22"/>
              </w:rPr>
            </w:pPr>
          </w:p>
        </w:tc>
        <w:tc>
          <w:tcPr>
            <w:tcW w:w="3259" w:type="dxa"/>
          </w:tcPr>
          <w:p w14:paraId="2540C13D" w14:textId="62BD9763" w:rsidR="009227CF" w:rsidRPr="00687F6A" w:rsidRDefault="009227CF" w:rsidP="0059411E">
            <w:pPr>
              <w:pStyle w:val="Testonormale3"/>
              <w:rPr>
                <w:rFonts w:ascii="Arial" w:hAnsi="Arial" w:cs="Arial"/>
                <w:sz w:val="22"/>
                <w:szCs w:val="22"/>
              </w:rPr>
            </w:pPr>
            <w:r w:rsidRPr="00687F6A">
              <w:rPr>
                <w:rFonts w:ascii="Arial" w:hAnsi="Arial" w:cs="Arial"/>
                <w:sz w:val="22"/>
                <w:szCs w:val="22"/>
              </w:rPr>
              <w:t>€..................................</w:t>
            </w:r>
          </w:p>
        </w:tc>
        <w:tc>
          <w:tcPr>
            <w:tcW w:w="3259" w:type="dxa"/>
          </w:tcPr>
          <w:p w14:paraId="4042044C" w14:textId="02F9632E" w:rsidR="009227CF" w:rsidRPr="00687F6A" w:rsidRDefault="009227CF" w:rsidP="0059411E">
            <w:pPr>
              <w:pStyle w:val="Testonormale3"/>
              <w:rPr>
                <w:rFonts w:ascii="Arial" w:hAnsi="Arial" w:cs="Arial"/>
                <w:sz w:val="22"/>
                <w:szCs w:val="22"/>
              </w:rPr>
            </w:pPr>
            <w:r w:rsidRPr="00687F6A">
              <w:rPr>
                <w:rFonts w:ascii="Arial" w:hAnsi="Arial" w:cs="Arial"/>
                <w:sz w:val="22"/>
                <w:szCs w:val="22"/>
              </w:rPr>
              <w:t>€…………………….=</w:t>
            </w:r>
          </w:p>
        </w:tc>
      </w:tr>
      <w:tr w:rsidR="009227CF" w:rsidRPr="00544DC6" w14:paraId="48C169CC" w14:textId="77777777" w:rsidTr="00F25C77">
        <w:tc>
          <w:tcPr>
            <w:tcW w:w="3259" w:type="dxa"/>
          </w:tcPr>
          <w:p w14:paraId="24B5E933" w14:textId="54247573" w:rsidR="009227CF" w:rsidRPr="00687F6A" w:rsidRDefault="004A4278" w:rsidP="009227CF">
            <w:pPr>
              <w:pStyle w:val="Testonormale3"/>
              <w:rPr>
                <w:rFonts w:ascii="Arial" w:hAnsi="Arial" w:cs="Arial"/>
                <w:b/>
                <w:sz w:val="22"/>
                <w:szCs w:val="22"/>
              </w:rPr>
            </w:pPr>
            <w:r w:rsidRPr="00687F6A">
              <w:rPr>
                <w:rFonts w:ascii="Arial" w:hAnsi="Arial" w:cs="Arial"/>
                <w:b/>
                <w:sz w:val="22"/>
                <w:szCs w:val="22"/>
              </w:rPr>
              <w:t xml:space="preserve">TOTALE </w:t>
            </w:r>
            <w:r w:rsidR="009227CF" w:rsidRPr="00687F6A">
              <w:rPr>
                <w:rFonts w:ascii="Arial" w:hAnsi="Arial" w:cs="Arial"/>
                <w:b/>
                <w:sz w:val="22"/>
                <w:szCs w:val="22"/>
              </w:rPr>
              <w:t>PREMIO ANNUO LORDO</w:t>
            </w:r>
          </w:p>
        </w:tc>
        <w:tc>
          <w:tcPr>
            <w:tcW w:w="3259" w:type="dxa"/>
          </w:tcPr>
          <w:p w14:paraId="71C02097" w14:textId="77777777" w:rsidR="009227CF" w:rsidRPr="00687F6A" w:rsidRDefault="009227CF" w:rsidP="0059411E">
            <w:pPr>
              <w:pStyle w:val="Testonormale3"/>
              <w:rPr>
                <w:rFonts w:ascii="Arial" w:hAnsi="Arial" w:cs="Arial"/>
                <w:sz w:val="22"/>
                <w:szCs w:val="22"/>
              </w:rPr>
            </w:pPr>
          </w:p>
        </w:tc>
        <w:tc>
          <w:tcPr>
            <w:tcW w:w="3259" w:type="dxa"/>
          </w:tcPr>
          <w:p w14:paraId="72AF439A" w14:textId="35B64D1E" w:rsidR="009227CF" w:rsidRPr="00687F6A" w:rsidRDefault="009227CF" w:rsidP="0059411E">
            <w:pPr>
              <w:pStyle w:val="Testonormale3"/>
              <w:rPr>
                <w:rFonts w:ascii="Arial" w:hAnsi="Arial" w:cs="Arial"/>
                <w:sz w:val="22"/>
                <w:szCs w:val="22"/>
              </w:rPr>
            </w:pPr>
            <w:r w:rsidRPr="00687F6A">
              <w:rPr>
                <w:rFonts w:ascii="Arial" w:hAnsi="Arial" w:cs="Arial"/>
                <w:sz w:val="22"/>
                <w:szCs w:val="22"/>
              </w:rPr>
              <w:t>€…………………….=</w:t>
            </w:r>
          </w:p>
        </w:tc>
      </w:tr>
    </w:tbl>
    <w:p w14:paraId="24764740" w14:textId="77777777" w:rsidR="00E30491" w:rsidRPr="00544DC6" w:rsidRDefault="00E30491" w:rsidP="00025FD3">
      <w:pPr>
        <w:pStyle w:val="Corpotesto"/>
        <w:spacing w:after="0" w:line="240" w:lineRule="auto"/>
        <w:rPr>
          <w:rFonts w:ascii="Arial" w:hAnsi="Arial" w:cs="Arial"/>
          <w:i w:val="0"/>
          <w:sz w:val="22"/>
          <w:szCs w:val="22"/>
          <w:u w:val="none"/>
        </w:rPr>
      </w:pPr>
    </w:p>
    <w:p w14:paraId="10DBB959" w14:textId="77777777" w:rsidR="00836A91" w:rsidRDefault="00836A91" w:rsidP="00025FD3">
      <w:pPr>
        <w:pStyle w:val="Corpotesto"/>
        <w:spacing w:after="0" w:line="240" w:lineRule="auto"/>
        <w:rPr>
          <w:rFonts w:ascii="Arial" w:hAnsi="Arial" w:cs="Arial"/>
          <w:i w:val="0"/>
          <w:sz w:val="22"/>
          <w:szCs w:val="22"/>
          <w:u w:val="none"/>
        </w:rPr>
      </w:pPr>
    </w:p>
    <w:p w14:paraId="34C082DC" w14:textId="77777777" w:rsidR="00A47E9D" w:rsidRDefault="00A47E9D" w:rsidP="00025FD3">
      <w:pPr>
        <w:pStyle w:val="Corpotesto"/>
        <w:spacing w:after="0" w:line="240" w:lineRule="auto"/>
        <w:rPr>
          <w:rFonts w:ascii="Arial" w:hAnsi="Arial" w:cs="Arial"/>
          <w:i w:val="0"/>
          <w:sz w:val="22"/>
          <w:szCs w:val="22"/>
          <w:u w:val="none"/>
        </w:rPr>
      </w:pPr>
    </w:p>
    <w:p w14:paraId="5868F4FB" w14:textId="77777777" w:rsidR="00A47E9D" w:rsidRDefault="00A47E9D" w:rsidP="00025FD3">
      <w:pPr>
        <w:pStyle w:val="Corpotesto"/>
        <w:spacing w:after="0" w:line="240" w:lineRule="auto"/>
        <w:rPr>
          <w:rFonts w:ascii="Arial" w:hAnsi="Arial" w:cs="Arial"/>
          <w:i w:val="0"/>
          <w:sz w:val="22"/>
          <w:szCs w:val="22"/>
          <w:u w:val="none"/>
        </w:rPr>
      </w:pPr>
    </w:p>
    <w:p w14:paraId="4D8B30D4" w14:textId="77777777" w:rsidR="00A47E9D" w:rsidRDefault="00A47E9D" w:rsidP="00025FD3">
      <w:pPr>
        <w:pStyle w:val="Corpotesto"/>
        <w:spacing w:after="0" w:line="240" w:lineRule="auto"/>
        <w:rPr>
          <w:rFonts w:ascii="Arial" w:hAnsi="Arial" w:cs="Arial"/>
          <w:i w:val="0"/>
          <w:sz w:val="22"/>
          <w:szCs w:val="22"/>
          <w:u w:val="none"/>
        </w:rPr>
      </w:pPr>
    </w:p>
    <w:p w14:paraId="6FDD0137" w14:textId="77777777" w:rsidR="00A47E9D" w:rsidRDefault="00A47E9D" w:rsidP="00025FD3">
      <w:pPr>
        <w:pStyle w:val="Corpotesto"/>
        <w:spacing w:after="0" w:line="240" w:lineRule="auto"/>
        <w:rPr>
          <w:rFonts w:ascii="Arial" w:hAnsi="Arial" w:cs="Arial"/>
          <w:i w:val="0"/>
          <w:sz w:val="22"/>
          <w:szCs w:val="22"/>
          <w:u w:val="none"/>
        </w:rPr>
      </w:pPr>
    </w:p>
    <w:p w14:paraId="0C8490C5" w14:textId="77777777" w:rsidR="00A47E9D" w:rsidRDefault="00A47E9D" w:rsidP="00025FD3">
      <w:pPr>
        <w:pStyle w:val="Corpotesto"/>
        <w:spacing w:after="0" w:line="240" w:lineRule="auto"/>
        <w:rPr>
          <w:rFonts w:ascii="Arial" w:hAnsi="Arial" w:cs="Arial"/>
          <w:i w:val="0"/>
          <w:sz w:val="22"/>
          <w:szCs w:val="22"/>
          <w:u w:val="none"/>
        </w:rPr>
      </w:pPr>
    </w:p>
    <w:p w14:paraId="54B29DB9" w14:textId="77777777" w:rsidR="00A47E9D" w:rsidRDefault="00A47E9D" w:rsidP="00025FD3">
      <w:pPr>
        <w:pStyle w:val="Corpotesto"/>
        <w:spacing w:after="0" w:line="240" w:lineRule="auto"/>
        <w:rPr>
          <w:rFonts w:ascii="Arial" w:hAnsi="Arial" w:cs="Arial"/>
          <w:i w:val="0"/>
          <w:sz w:val="22"/>
          <w:szCs w:val="22"/>
          <w:u w:val="none"/>
        </w:rPr>
      </w:pPr>
    </w:p>
    <w:p w14:paraId="635998F9" w14:textId="77777777" w:rsidR="00A47E9D" w:rsidRDefault="00A47E9D" w:rsidP="00025FD3">
      <w:pPr>
        <w:pStyle w:val="Corpotesto"/>
        <w:spacing w:after="0" w:line="240" w:lineRule="auto"/>
        <w:rPr>
          <w:rFonts w:ascii="Arial" w:hAnsi="Arial" w:cs="Arial"/>
          <w:i w:val="0"/>
          <w:sz w:val="22"/>
          <w:szCs w:val="22"/>
          <w:u w:val="none"/>
        </w:rPr>
      </w:pPr>
    </w:p>
    <w:p w14:paraId="7F4E6F54" w14:textId="77777777" w:rsidR="00A47E9D" w:rsidRDefault="00A47E9D" w:rsidP="00025FD3">
      <w:pPr>
        <w:pStyle w:val="Corpotesto"/>
        <w:spacing w:after="0" w:line="240" w:lineRule="auto"/>
        <w:rPr>
          <w:rFonts w:ascii="Arial" w:hAnsi="Arial" w:cs="Arial"/>
          <w:i w:val="0"/>
          <w:sz w:val="22"/>
          <w:szCs w:val="22"/>
          <w:u w:val="none"/>
        </w:rPr>
      </w:pPr>
    </w:p>
    <w:p w14:paraId="7F11F8C6" w14:textId="77777777" w:rsidR="00A47E9D" w:rsidRDefault="00A47E9D" w:rsidP="00025FD3">
      <w:pPr>
        <w:pStyle w:val="Corpotesto"/>
        <w:spacing w:after="0" w:line="240" w:lineRule="auto"/>
        <w:rPr>
          <w:rFonts w:ascii="Arial" w:hAnsi="Arial" w:cs="Arial"/>
          <w:i w:val="0"/>
          <w:sz w:val="22"/>
          <w:szCs w:val="22"/>
          <w:u w:val="none"/>
        </w:rPr>
      </w:pPr>
    </w:p>
    <w:p w14:paraId="6F81CF85" w14:textId="77777777" w:rsidR="00A47E9D" w:rsidRDefault="00A47E9D" w:rsidP="00025FD3">
      <w:pPr>
        <w:pStyle w:val="Corpotesto"/>
        <w:spacing w:after="0" w:line="240" w:lineRule="auto"/>
        <w:rPr>
          <w:rFonts w:ascii="Arial" w:hAnsi="Arial" w:cs="Arial"/>
          <w:i w:val="0"/>
          <w:sz w:val="22"/>
          <w:szCs w:val="22"/>
          <w:u w:val="none"/>
        </w:rPr>
      </w:pPr>
    </w:p>
    <w:p w14:paraId="62030A70" w14:textId="77777777" w:rsidR="00A47E9D" w:rsidRDefault="00A47E9D" w:rsidP="00025FD3">
      <w:pPr>
        <w:pStyle w:val="Corpotesto"/>
        <w:spacing w:after="0" w:line="240" w:lineRule="auto"/>
        <w:rPr>
          <w:rFonts w:ascii="Arial" w:hAnsi="Arial" w:cs="Arial"/>
          <w:i w:val="0"/>
          <w:sz w:val="22"/>
          <w:szCs w:val="22"/>
          <w:u w:val="none"/>
        </w:rPr>
      </w:pPr>
    </w:p>
    <w:p w14:paraId="29B464E6" w14:textId="77777777" w:rsidR="00A47E9D" w:rsidRPr="00544DC6" w:rsidRDefault="00A47E9D" w:rsidP="00025FD3">
      <w:pPr>
        <w:pStyle w:val="Corpotesto"/>
        <w:spacing w:after="0" w:line="240" w:lineRule="auto"/>
        <w:rPr>
          <w:rFonts w:ascii="Arial" w:hAnsi="Arial" w:cs="Arial"/>
          <w:i w:val="0"/>
          <w:sz w:val="22"/>
          <w:szCs w:val="22"/>
          <w:u w:val="none"/>
        </w:rPr>
      </w:pPr>
    </w:p>
    <w:p w14:paraId="49731677" w14:textId="77777777" w:rsidR="00517F04" w:rsidRPr="00544DC6" w:rsidRDefault="00F66FC7" w:rsidP="00025FD3">
      <w:pPr>
        <w:tabs>
          <w:tab w:val="left" w:pos="5670"/>
        </w:tabs>
        <w:spacing w:after="0" w:line="240" w:lineRule="auto"/>
        <w:rPr>
          <w:rFonts w:ascii="Arial" w:hAnsi="Arial" w:cs="Arial"/>
          <w:sz w:val="22"/>
          <w:szCs w:val="22"/>
          <w:lang w:eastAsia="en-US"/>
        </w:rPr>
      </w:pPr>
      <w:r w:rsidRPr="00544DC6">
        <w:rPr>
          <w:rFonts w:ascii="Arial" w:hAnsi="Arial" w:cs="Arial"/>
          <w:sz w:val="22"/>
          <w:szCs w:val="22"/>
          <w:lang w:eastAsia="en-US"/>
        </w:rPr>
        <w:t xml:space="preserve">        </w:t>
      </w:r>
      <w:r w:rsidR="00517F04" w:rsidRPr="00544DC6">
        <w:rPr>
          <w:rFonts w:ascii="Arial" w:hAnsi="Arial" w:cs="Arial"/>
          <w:sz w:val="22"/>
          <w:szCs w:val="22"/>
          <w:lang w:eastAsia="en-US"/>
        </w:rPr>
        <w:t>_____________________</w:t>
      </w:r>
      <w:r w:rsidR="00517F04" w:rsidRPr="00544DC6">
        <w:rPr>
          <w:rFonts w:ascii="Arial" w:hAnsi="Arial" w:cs="Arial"/>
          <w:sz w:val="22"/>
          <w:szCs w:val="22"/>
          <w:lang w:eastAsia="en-US"/>
        </w:rPr>
        <w:tab/>
        <w:t>_________________________</w:t>
      </w:r>
    </w:p>
    <w:p w14:paraId="2DB92D38" w14:textId="22A4256B" w:rsidR="003B0E84" w:rsidRPr="00544DC6" w:rsidRDefault="00517F04" w:rsidP="00727000">
      <w:pPr>
        <w:tabs>
          <w:tab w:val="left" w:pos="1276"/>
          <w:tab w:val="left" w:pos="6379"/>
        </w:tabs>
        <w:spacing w:after="0" w:line="240" w:lineRule="auto"/>
        <w:rPr>
          <w:rFonts w:ascii="Arial" w:hAnsi="Arial" w:cs="Arial"/>
          <w:sz w:val="22"/>
          <w:szCs w:val="22"/>
          <w:lang w:eastAsia="en-US"/>
        </w:rPr>
      </w:pPr>
      <w:r w:rsidRPr="00544DC6">
        <w:rPr>
          <w:rFonts w:ascii="Arial" w:hAnsi="Arial" w:cs="Arial"/>
          <w:sz w:val="22"/>
          <w:szCs w:val="22"/>
          <w:lang w:eastAsia="en-US"/>
        </w:rPr>
        <w:tab/>
        <w:t>La Società</w:t>
      </w:r>
      <w:r w:rsidRPr="00544DC6">
        <w:rPr>
          <w:rFonts w:ascii="Arial" w:hAnsi="Arial" w:cs="Arial"/>
          <w:sz w:val="22"/>
          <w:szCs w:val="22"/>
          <w:lang w:eastAsia="en-US"/>
        </w:rPr>
        <w:tab/>
      </w:r>
      <w:r w:rsidRPr="00544DC6">
        <w:rPr>
          <w:rFonts w:ascii="Arial" w:hAnsi="Arial" w:cs="Arial"/>
          <w:sz w:val="22"/>
          <w:szCs w:val="22"/>
          <w:lang w:eastAsia="en-US"/>
        </w:rPr>
        <w:tab/>
        <w:t>Il Contraente</w:t>
      </w:r>
    </w:p>
    <w:sectPr w:rsidR="003B0E84" w:rsidRPr="00544DC6" w:rsidSect="00134C4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8" w:h="16833" w:code="9"/>
      <w:pgMar w:top="1191" w:right="1135" w:bottom="1191" w:left="1304" w:header="68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BE9C" w14:textId="77777777" w:rsidR="005D3EAD" w:rsidRDefault="005D3EAD">
      <w:r>
        <w:separator/>
      </w:r>
    </w:p>
  </w:endnote>
  <w:endnote w:type="continuationSeparator" w:id="0">
    <w:p w14:paraId="75DDDDBC" w14:textId="77777777" w:rsidR="005D3EAD" w:rsidRDefault="005D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9B78" w14:textId="77777777" w:rsidR="005D3EAD" w:rsidRDefault="005D3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278A39A4" w14:textId="77777777" w:rsidR="005D3EAD" w:rsidRDefault="005D3E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680389956"/>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14:paraId="0DC3689F" w14:textId="24A1B184" w:rsidR="005D3EAD" w:rsidRPr="0042366C" w:rsidRDefault="005D3EAD">
            <w:pPr>
              <w:pStyle w:val="Pidipagina"/>
              <w:jc w:val="right"/>
              <w:rPr>
                <w:rFonts w:ascii="Arial" w:hAnsi="Arial" w:cs="Arial"/>
                <w:sz w:val="22"/>
                <w:szCs w:val="22"/>
              </w:rPr>
            </w:pPr>
            <w:r w:rsidRPr="0042366C">
              <w:rPr>
                <w:rFonts w:ascii="Arial" w:hAnsi="Arial" w:cs="Arial"/>
                <w:sz w:val="22"/>
                <w:szCs w:val="22"/>
              </w:rPr>
              <w:t xml:space="preserve">Pag. </w:t>
            </w:r>
            <w:r w:rsidRPr="0042366C">
              <w:rPr>
                <w:rFonts w:ascii="Arial" w:hAnsi="Arial" w:cs="Arial"/>
                <w:b/>
                <w:bCs/>
                <w:sz w:val="22"/>
                <w:szCs w:val="22"/>
              </w:rPr>
              <w:fldChar w:fldCharType="begin"/>
            </w:r>
            <w:r w:rsidRPr="0042366C">
              <w:rPr>
                <w:rFonts w:ascii="Arial" w:hAnsi="Arial" w:cs="Arial"/>
                <w:b/>
                <w:bCs/>
                <w:sz w:val="22"/>
                <w:szCs w:val="22"/>
              </w:rPr>
              <w:instrText>PAGE</w:instrText>
            </w:r>
            <w:r w:rsidRPr="0042366C">
              <w:rPr>
                <w:rFonts w:ascii="Arial" w:hAnsi="Arial" w:cs="Arial"/>
                <w:b/>
                <w:bCs/>
                <w:sz w:val="22"/>
                <w:szCs w:val="22"/>
              </w:rPr>
              <w:fldChar w:fldCharType="separate"/>
            </w:r>
            <w:r w:rsidR="00496E02">
              <w:rPr>
                <w:rFonts w:ascii="Arial" w:hAnsi="Arial" w:cs="Arial"/>
                <w:b/>
                <w:bCs/>
                <w:noProof/>
                <w:sz w:val="22"/>
                <w:szCs w:val="22"/>
              </w:rPr>
              <w:t>9</w:t>
            </w:r>
            <w:r w:rsidRPr="0042366C">
              <w:rPr>
                <w:rFonts w:ascii="Arial" w:hAnsi="Arial" w:cs="Arial"/>
                <w:b/>
                <w:bCs/>
                <w:sz w:val="22"/>
                <w:szCs w:val="22"/>
              </w:rPr>
              <w:fldChar w:fldCharType="end"/>
            </w:r>
            <w:r w:rsidRPr="0042366C">
              <w:rPr>
                <w:rFonts w:ascii="Arial" w:hAnsi="Arial" w:cs="Arial"/>
                <w:sz w:val="22"/>
                <w:szCs w:val="22"/>
              </w:rPr>
              <w:t xml:space="preserve"> </w:t>
            </w:r>
            <w:r>
              <w:rPr>
                <w:rFonts w:ascii="Arial" w:hAnsi="Arial" w:cs="Arial"/>
                <w:sz w:val="22"/>
                <w:szCs w:val="22"/>
              </w:rPr>
              <w:t xml:space="preserve">di </w:t>
            </w:r>
            <w:r w:rsidRPr="0042366C">
              <w:rPr>
                <w:rFonts w:ascii="Arial" w:hAnsi="Arial" w:cs="Arial"/>
                <w:b/>
                <w:bCs/>
                <w:sz w:val="22"/>
                <w:szCs w:val="22"/>
              </w:rPr>
              <w:fldChar w:fldCharType="begin"/>
            </w:r>
            <w:r w:rsidRPr="0042366C">
              <w:rPr>
                <w:rFonts w:ascii="Arial" w:hAnsi="Arial" w:cs="Arial"/>
                <w:b/>
                <w:bCs/>
                <w:sz w:val="22"/>
                <w:szCs w:val="22"/>
              </w:rPr>
              <w:instrText>NUMPAGES</w:instrText>
            </w:r>
            <w:r w:rsidRPr="0042366C">
              <w:rPr>
                <w:rFonts w:ascii="Arial" w:hAnsi="Arial" w:cs="Arial"/>
                <w:b/>
                <w:bCs/>
                <w:sz w:val="22"/>
                <w:szCs w:val="22"/>
              </w:rPr>
              <w:fldChar w:fldCharType="separate"/>
            </w:r>
            <w:r w:rsidR="00496E02">
              <w:rPr>
                <w:rFonts w:ascii="Arial" w:hAnsi="Arial" w:cs="Arial"/>
                <w:b/>
                <w:bCs/>
                <w:noProof/>
                <w:sz w:val="22"/>
                <w:szCs w:val="22"/>
              </w:rPr>
              <w:t>20</w:t>
            </w:r>
            <w:r w:rsidRPr="0042366C">
              <w:rPr>
                <w:rFonts w:ascii="Arial" w:hAnsi="Arial" w:cs="Arial"/>
                <w:b/>
                <w:bCs/>
                <w:sz w:val="22"/>
                <w:szCs w:val="22"/>
              </w:rPr>
              <w:fldChar w:fldCharType="end"/>
            </w:r>
          </w:p>
        </w:sdtContent>
      </w:sdt>
    </w:sdtContent>
  </w:sdt>
  <w:p w14:paraId="5CEEE50E" w14:textId="77777777" w:rsidR="005D3EAD" w:rsidRDefault="005D3EA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6F95" w14:textId="77777777" w:rsidR="005D3EAD" w:rsidRDefault="005D3E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B034" w14:textId="77777777" w:rsidR="005D3EAD" w:rsidRDefault="005D3EAD">
      <w:r>
        <w:separator/>
      </w:r>
    </w:p>
  </w:footnote>
  <w:footnote w:type="continuationSeparator" w:id="0">
    <w:p w14:paraId="7E97C519" w14:textId="77777777" w:rsidR="005D3EAD" w:rsidRDefault="005D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B33E" w14:textId="77777777" w:rsidR="005D3EAD" w:rsidRDefault="005D3EA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5559" w14:textId="56FC2A89" w:rsidR="005D3EAD" w:rsidRDefault="005D3EAD" w:rsidP="00D348F9">
    <w:pPr>
      <w:pStyle w:val="Intestazione"/>
      <w:jc w:val="left"/>
      <w:rPr>
        <w:sz w:val="16"/>
        <w:szCs w:val="16"/>
      </w:rPr>
    </w:pPr>
    <w:r>
      <w:rPr>
        <w:sz w:val="16"/>
        <w:szCs w:val="16"/>
      </w:rPr>
      <w:t xml:space="preserve">                                                                                                                                             </w:t>
    </w:r>
  </w:p>
  <w:p w14:paraId="015BAFB7" w14:textId="77777777" w:rsidR="005D3EAD" w:rsidRPr="00E43067" w:rsidRDefault="005D3EA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1308" w14:textId="77777777" w:rsidR="005D3EAD" w:rsidRDefault="005D3E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upperLetter"/>
      <w:pStyle w:val="AB"/>
      <w:lvlText w:val="%1."/>
      <w:lvlJc w:val="left"/>
      <w:pPr>
        <w:tabs>
          <w:tab w:val="num" w:pos="564"/>
        </w:tabs>
      </w:pPr>
      <w:rPr>
        <w:rFonts w:ascii="CG Times" w:hAnsi="CG Times"/>
        <w:b/>
        <w:sz w:val="24"/>
      </w:rPr>
    </w:lvl>
  </w:abstractNum>
  <w:abstractNum w:abstractNumId="2">
    <w:nsid w:val="00000002"/>
    <w:multiLevelType w:val="singleLevel"/>
    <w:tmpl w:val="00000000"/>
    <w:lvl w:ilvl="0">
      <w:start w:val="1"/>
      <w:numFmt w:val="lowerLetter"/>
      <w:pStyle w:val="abc"/>
      <w:lvlText w:val="%1."/>
      <w:lvlJc w:val="left"/>
      <w:pPr>
        <w:tabs>
          <w:tab w:val="num" w:pos="564"/>
        </w:tabs>
      </w:pPr>
      <w:rPr>
        <w:rFonts w:ascii="CG Times" w:hAnsi="CG Times"/>
        <w:sz w:val="24"/>
      </w:rPr>
    </w:lvl>
  </w:abstractNum>
  <w:abstractNum w:abstractNumId="3">
    <w:nsid w:val="01AF32A7"/>
    <w:multiLevelType w:val="hybridMultilevel"/>
    <w:tmpl w:val="9BEA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9648D7"/>
    <w:multiLevelType w:val="singleLevel"/>
    <w:tmpl w:val="04100001"/>
    <w:lvl w:ilvl="0">
      <w:start w:val="1"/>
      <w:numFmt w:val="bullet"/>
      <w:lvlText w:val=""/>
      <w:lvlJc w:val="left"/>
      <w:pPr>
        <w:ind w:left="720" w:hanging="360"/>
      </w:pPr>
      <w:rPr>
        <w:rFonts w:ascii="Symbol" w:hAnsi="Symbol" w:hint="default"/>
      </w:rPr>
    </w:lvl>
  </w:abstractNum>
  <w:abstractNum w:abstractNumId="5">
    <w:nsid w:val="05B94BE6"/>
    <w:multiLevelType w:val="hybridMultilevel"/>
    <w:tmpl w:val="D35AA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35404B"/>
    <w:multiLevelType w:val="hybridMultilevel"/>
    <w:tmpl w:val="985216DE"/>
    <w:lvl w:ilvl="0" w:tplc="BFD0279C">
      <w:start w:val="64"/>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69C22F4"/>
    <w:multiLevelType w:val="hybridMultilevel"/>
    <w:tmpl w:val="317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84798"/>
    <w:multiLevelType w:val="hybridMultilevel"/>
    <w:tmpl w:val="9A5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01689"/>
    <w:multiLevelType w:val="hybridMultilevel"/>
    <w:tmpl w:val="6F885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CE708E"/>
    <w:multiLevelType w:val="hybridMultilevel"/>
    <w:tmpl w:val="7978562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nsid w:val="26B951D8"/>
    <w:multiLevelType w:val="hybridMultilevel"/>
    <w:tmpl w:val="45DC61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8201964"/>
    <w:multiLevelType w:val="hybridMultilevel"/>
    <w:tmpl w:val="AAEA7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EC46A1"/>
    <w:multiLevelType w:val="multilevel"/>
    <w:tmpl w:val="CF92ADB4"/>
    <w:lvl w:ilvl="0">
      <w:start w:val="2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E3777"/>
    <w:multiLevelType w:val="hybridMultilevel"/>
    <w:tmpl w:val="16D08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692598"/>
    <w:multiLevelType w:val="hybridMultilevel"/>
    <w:tmpl w:val="2056E6B6"/>
    <w:lvl w:ilvl="0" w:tplc="AF26FB5E">
      <w:start w:val="1"/>
      <w:numFmt w:val="decimal"/>
      <w:lvlText w:val="25.%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07E5ED2"/>
    <w:multiLevelType w:val="hybridMultilevel"/>
    <w:tmpl w:val="2B6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1F2AF5"/>
    <w:multiLevelType w:val="hybridMultilevel"/>
    <w:tmpl w:val="3AFADA5E"/>
    <w:lvl w:ilvl="0" w:tplc="D3A87EBC">
      <w:start w:val="1"/>
      <w:numFmt w:val="lowerLetter"/>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6576CE"/>
    <w:multiLevelType w:val="hybridMultilevel"/>
    <w:tmpl w:val="4AA641E8"/>
    <w:lvl w:ilvl="0" w:tplc="0E6E10A2">
      <w:start w:val="1"/>
      <w:numFmt w:val="decimal"/>
      <w:lvlText w:val="Art.%1"/>
      <w:lvlJc w:val="left"/>
      <w:pPr>
        <w:ind w:left="644" w:hanging="360"/>
      </w:pPr>
      <w:rPr>
        <w:rFonts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337BFC"/>
    <w:multiLevelType w:val="hybridMultilevel"/>
    <w:tmpl w:val="BF128A92"/>
    <w:lvl w:ilvl="0" w:tplc="C52A5EAE">
      <w:start w:val="100"/>
      <w:numFmt w:val="bullet"/>
      <w:lvlText w:val="-"/>
      <w:lvlJc w:val="left"/>
      <w:pPr>
        <w:tabs>
          <w:tab w:val="num" w:pos="720"/>
        </w:tabs>
        <w:ind w:left="720" w:hanging="360"/>
      </w:pPr>
      <w:rPr>
        <w:rFonts w:ascii="Century Schoolbook" w:eastAsia="Times New Roman" w:hAnsi="Century Schoolbook"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50C44360"/>
    <w:multiLevelType w:val="singleLevel"/>
    <w:tmpl w:val="EF90EEF2"/>
    <w:lvl w:ilvl="0">
      <w:start w:val="1"/>
      <w:numFmt w:val="bullet"/>
      <w:lvlText w:val="-"/>
      <w:lvlJc w:val="left"/>
      <w:pPr>
        <w:tabs>
          <w:tab w:val="num" w:pos="360"/>
        </w:tabs>
        <w:ind w:left="360" w:hanging="360"/>
      </w:pPr>
      <w:rPr>
        <w:rFonts w:ascii="Lucida Console" w:hAnsi="Lucida Console" w:hint="default"/>
      </w:rPr>
    </w:lvl>
  </w:abstractNum>
  <w:abstractNum w:abstractNumId="21">
    <w:nsid w:val="50C72251"/>
    <w:multiLevelType w:val="hybridMultilevel"/>
    <w:tmpl w:val="0BB09F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3C68FB"/>
    <w:multiLevelType w:val="hybridMultilevel"/>
    <w:tmpl w:val="51E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45323D"/>
    <w:multiLevelType w:val="hybridMultilevel"/>
    <w:tmpl w:val="02EE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A450FB"/>
    <w:multiLevelType w:val="hybridMultilevel"/>
    <w:tmpl w:val="F12A9980"/>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5">
    <w:nsid w:val="5D415C7F"/>
    <w:multiLevelType w:val="hybridMultilevel"/>
    <w:tmpl w:val="B1128432"/>
    <w:lvl w:ilvl="0" w:tplc="47A2A5C2">
      <w:start w:val="1"/>
      <w:numFmt w:val="upp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A225D12"/>
    <w:multiLevelType w:val="hybridMultilevel"/>
    <w:tmpl w:val="2056E6B6"/>
    <w:lvl w:ilvl="0" w:tplc="AF26FB5E">
      <w:start w:val="1"/>
      <w:numFmt w:val="decimal"/>
      <w:lvlText w:val="25.%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CDE5698"/>
    <w:multiLevelType w:val="singleLevel"/>
    <w:tmpl w:val="19C2A21C"/>
    <w:lvl w:ilvl="0">
      <w:start w:val="1"/>
      <w:numFmt w:val="lowerLetter"/>
      <w:lvlText w:val="%1)"/>
      <w:lvlJc w:val="left"/>
      <w:pPr>
        <w:tabs>
          <w:tab w:val="num" w:pos="360"/>
        </w:tabs>
        <w:ind w:left="360" w:hanging="360"/>
      </w:pPr>
      <w:rPr>
        <w:strike w:val="0"/>
      </w:rPr>
    </w:lvl>
  </w:abstractNum>
  <w:abstractNum w:abstractNumId="28">
    <w:nsid w:val="6E987CAA"/>
    <w:multiLevelType w:val="hybridMultilevel"/>
    <w:tmpl w:val="C79C6810"/>
    <w:lvl w:ilvl="0" w:tplc="C52A5EAE">
      <w:start w:val="100"/>
      <w:numFmt w:val="bullet"/>
      <w:lvlText w:val="-"/>
      <w:lvlJc w:val="left"/>
      <w:pPr>
        <w:ind w:left="720" w:hanging="360"/>
      </w:pPr>
      <w:rPr>
        <w:rFonts w:ascii="Century Schoolbook" w:eastAsia="Times New Roman" w:hAnsi="Century Schoolbook"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F2084A"/>
    <w:multiLevelType w:val="hybridMultilevel"/>
    <w:tmpl w:val="596C00E6"/>
    <w:lvl w:ilvl="0" w:tplc="AF26FB5E">
      <w:start w:val="1"/>
      <w:numFmt w:val="decimal"/>
      <w:lvlText w:val="25.%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2D1175D"/>
    <w:multiLevelType w:val="hybridMultilevel"/>
    <w:tmpl w:val="4636E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CC0CDF"/>
    <w:multiLevelType w:val="hybridMultilevel"/>
    <w:tmpl w:val="12A0E3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F06B42"/>
    <w:multiLevelType w:val="hybridMultilevel"/>
    <w:tmpl w:val="078E2D88"/>
    <w:lvl w:ilvl="0" w:tplc="101AFA90">
      <w:start w:val="28"/>
      <w:numFmt w:val="decimal"/>
      <w:lvlText w:val="Art.%1"/>
      <w:lvlJc w:val="left"/>
      <w:pPr>
        <w:ind w:left="720" w:hanging="360"/>
      </w:pPr>
      <w:rPr>
        <w:rFonts w:hint="default"/>
        <w:b/>
        <w:color w:va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453ADA"/>
    <w:multiLevelType w:val="hybridMultilevel"/>
    <w:tmpl w:val="0DC0D8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616361"/>
    <w:multiLevelType w:val="hybridMultilevel"/>
    <w:tmpl w:val="F3FCAA2C"/>
    <w:lvl w:ilvl="0" w:tplc="48846106">
      <w:start w:val="29"/>
      <w:numFmt w:val="decimal"/>
      <w:lvlText w:val="Art.%1"/>
      <w:lvlJc w:val="left"/>
      <w:pPr>
        <w:ind w:left="720" w:hanging="360"/>
      </w:pPr>
      <w:rPr>
        <w:rFonts w:hint="default"/>
        <w:b/>
        <w:color w:va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C201ACA"/>
    <w:multiLevelType w:val="hybridMultilevel"/>
    <w:tmpl w:val="8C3A2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 w:ilvl="0">
        <w:start w:val="1"/>
        <w:numFmt w:val="decimal"/>
        <w:pStyle w:val="AB"/>
        <w:lvlText w:val="%1."/>
        <w:lvlJc w:val="left"/>
      </w:lvl>
    </w:lvlOverride>
  </w:num>
  <w:num w:numId="2">
    <w:abstractNumId w:val="2"/>
    <w:lvlOverride w:ilvl="0">
      <w:startOverride w:val="1"/>
      <w:lvl w:ilvl="0">
        <w:start w:val="1"/>
        <w:numFmt w:val="decimal"/>
        <w:pStyle w:val="abc"/>
        <w:lvlText w:val="%1."/>
        <w:lvlJc w:val="left"/>
      </w:lvl>
    </w:lvlOverride>
  </w:num>
  <w:num w:numId="3">
    <w:abstractNumId w:val="27"/>
  </w:num>
  <w:num w:numId="4">
    <w:abstractNumId w:val="17"/>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21"/>
  </w:num>
  <w:num w:numId="9">
    <w:abstractNumId w:val="33"/>
  </w:num>
  <w:num w:numId="10">
    <w:abstractNumId w:val="35"/>
  </w:num>
  <w:num w:numId="11">
    <w:abstractNumId w:val="0"/>
    <w:lvlOverride w:ilvl="0">
      <w:lvl w:ilvl="0">
        <w:numFmt w:val="bullet"/>
        <w:lvlText w:val=""/>
        <w:legacy w:legacy="1" w:legacySpace="0" w:legacyIndent="564"/>
        <w:lvlJc w:val="left"/>
        <w:pPr>
          <w:ind w:left="564" w:hanging="564"/>
        </w:pPr>
        <w:rPr>
          <w:rFonts w:ascii="Symbol" w:hAnsi="Symbol" w:hint="default"/>
        </w:rPr>
      </w:lvl>
    </w:lvlOverride>
  </w:num>
  <w:num w:numId="12">
    <w:abstractNumId w:val="11"/>
  </w:num>
  <w:num w:numId="13">
    <w:abstractNumId w:val="22"/>
  </w:num>
  <w:num w:numId="14">
    <w:abstractNumId w:val="8"/>
  </w:num>
  <w:num w:numId="15">
    <w:abstractNumId w:val="23"/>
  </w:num>
  <w:num w:numId="16">
    <w:abstractNumId w:val="3"/>
  </w:num>
  <w:num w:numId="17">
    <w:abstractNumId w:val="10"/>
  </w:num>
  <w:num w:numId="18">
    <w:abstractNumId w:val="30"/>
  </w:num>
  <w:num w:numId="19">
    <w:abstractNumId w:val="4"/>
  </w:num>
  <w:num w:numId="20">
    <w:abstractNumId w:val="13"/>
  </w:num>
  <w:num w:numId="21">
    <w:abstractNumId w:val="5"/>
  </w:num>
  <w:num w:numId="22">
    <w:abstractNumId w:val="18"/>
  </w:num>
  <w:num w:numId="23">
    <w:abstractNumId w:val="34"/>
  </w:num>
  <w:num w:numId="24">
    <w:abstractNumId w:val="24"/>
  </w:num>
  <w:num w:numId="25">
    <w:abstractNumId w:val="16"/>
  </w:num>
  <w:num w:numId="26">
    <w:abstractNumId w:val="32"/>
  </w:num>
  <w:num w:numId="27">
    <w:abstractNumId w:val="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num>
  <w:num w:numId="32">
    <w:abstractNumId w:val="15"/>
  </w:num>
  <w:num w:numId="33">
    <w:abstractNumId w:val="19"/>
  </w:num>
  <w:num w:numId="34">
    <w:abstractNumId w:val="9"/>
  </w:num>
  <w:num w:numId="35">
    <w:abstractNumId w:val="31"/>
  </w:num>
  <w:num w:numId="36">
    <w:abstractNumId w:val="12"/>
  </w:num>
  <w:num w:numId="37">
    <w:abstractNumId w:val="28"/>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72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7"/>
    <w:rsid w:val="00000D12"/>
    <w:rsid w:val="00001E45"/>
    <w:rsid w:val="000049EF"/>
    <w:rsid w:val="00004AAE"/>
    <w:rsid w:val="0000541C"/>
    <w:rsid w:val="00007D89"/>
    <w:rsid w:val="00007EF3"/>
    <w:rsid w:val="000113E1"/>
    <w:rsid w:val="0001179C"/>
    <w:rsid w:val="00011C24"/>
    <w:rsid w:val="00012792"/>
    <w:rsid w:val="00017C75"/>
    <w:rsid w:val="000201E4"/>
    <w:rsid w:val="00022A6A"/>
    <w:rsid w:val="00025FD3"/>
    <w:rsid w:val="0002738C"/>
    <w:rsid w:val="0003073C"/>
    <w:rsid w:val="00031DF5"/>
    <w:rsid w:val="0003592A"/>
    <w:rsid w:val="00035A55"/>
    <w:rsid w:val="0003679A"/>
    <w:rsid w:val="00036AE4"/>
    <w:rsid w:val="0003782B"/>
    <w:rsid w:val="00047FD8"/>
    <w:rsid w:val="00052E90"/>
    <w:rsid w:val="00054146"/>
    <w:rsid w:val="00054E7C"/>
    <w:rsid w:val="00055064"/>
    <w:rsid w:val="000570EE"/>
    <w:rsid w:val="00057DFC"/>
    <w:rsid w:val="0006040F"/>
    <w:rsid w:val="000606DF"/>
    <w:rsid w:val="00060E8A"/>
    <w:rsid w:val="00061F17"/>
    <w:rsid w:val="0006280C"/>
    <w:rsid w:val="000645BC"/>
    <w:rsid w:val="000706A0"/>
    <w:rsid w:val="00073972"/>
    <w:rsid w:val="00084C02"/>
    <w:rsid w:val="00085499"/>
    <w:rsid w:val="0008674D"/>
    <w:rsid w:val="00086B39"/>
    <w:rsid w:val="00086E49"/>
    <w:rsid w:val="00087330"/>
    <w:rsid w:val="000875D0"/>
    <w:rsid w:val="00090380"/>
    <w:rsid w:val="0009068B"/>
    <w:rsid w:val="00091C40"/>
    <w:rsid w:val="000929AF"/>
    <w:rsid w:val="0009441F"/>
    <w:rsid w:val="00095FE9"/>
    <w:rsid w:val="000A0E0D"/>
    <w:rsid w:val="000A35EB"/>
    <w:rsid w:val="000A5D3C"/>
    <w:rsid w:val="000A6232"/>
    <w:rsid w:val="000A7258"/>
    <w:rsid w:val="000A7AD7"/>
    <w:rsid w:val="000B50AF"/>
    <w:rsid w:val="000B54A5"/>
    <w:rsid w:val="000B5850"/>
    <w:rsid w:val="000B5B9B"/>
    <w:rsid w:val="000B613E"/>
    <w:rsid w:val="000B72AF"/>
    <w:rsid w:val="000B7BE7"/>
    <w:rsid w:val="000C09AA"/>
    <w:rsid w:val="000C1C57"/>
    <w:rsid w:val="000C21E5"/>
    <w:rsid w:val="000C2621"/>
    <w:rsid w:val="000C34B9"/>
    <w:rsid w:val="000D1FC8"/>
    <w:rsid w:val="000D4F78"/>
    <w:rsid w:val="000D5642"/>
    <w:rsid w:val="000D5BE1"/>
    <w:rsid w:val="000E0387"/>
    <w:rsid w:val="000E2BA5"/>
    <w:rsid w:val="000E3255"/>
    <w:rsid w:val="000E3C82"/>
    <w:rsid w:val="000F2DD5"/>
    <w:rsid w:val="000F5AE6"/>
    <w:rsid w:val="000F6159"/>
    <w:rsid w:val="0010176E"/>
    <w:rsid w:val="0010283C"/>
    <w:rsid w:val="00102D25"/>
    <w:rsid w:val="00104394"/>
    <w:rsid w:val="00107937"/>
    <w:rsid w:val="00112120"/>
    <w:rsid w:val="00120574"/>
    <w:rsid w:val="00121217"/>
    <w:rsid w:val="00122D6B"/>
    <w:rsid w:val="001253EF"/>
    <w:rsid w:val="00125C5F"/>
    <w:rsid w:val="00130290"/>
    <w:rsid w:val="001306AB"/>
    <w:rsid w:val="00130C1C"/>
    <w:rsid w:val="001332F5"/>
    <w:rsid w:val="001335AE"/>
    <w:rsid w:val="00134C4E"/>
    <w:rsid w:val="00136C7E"/>
    <w:rsid w:val="00141834"/>
    <w:rsid w:val="00146A8F"/>
    <w:rsid w:val="00147700"/>
    <w:rsid w:val="00147F97"/>
    <w:rsid w:val="001523B5"/>
    <w:rsid w:val="00153611"/>
    <w:rsid w:val="00154A1D"/>
    <w:rsid w:val="00155B1D"/>
    <w:rsid w:val="001560EF"/>
    <w:rsid w:val="00157CCA"/>
    <w:rsid w:val="0016130C"/>
    <w:rsid w:val="00167F76"/>
    <w:rsid w:val="00170205"/>
    <w:rsid w:val="001711AD"/>
    <w:rsid w:val="00171CCE"/>
    <w:rsid w:val="00171E3E"/>
    <w:rsid w:val="0017640C"/>
    <w:rsid w:val="00184A92"/>
    <w:rsid w:val="00185772"/>
    <w:rsid w:val="00187884"/>
    <w:rsid w:val="00190ED9"/>
    <w:rsid w:val="00193263"/>
    <w:rsid w:val="001972BE"/>
    <w:rsid w:val="001978CD"/>
    <w:rsid w:val="001A253F"/>
    <w:rsid w:val="001A2D14"/>
    <w:rsid w:val="001A42A0"/>
    <w:rsid w:val="001A4A87"/>
    <w:rsid w:val="001A4C75"/>
    <w:rsid w:val="001A7FF1"/>
    <w:rsid w:val="001B0680"/>
    <w:rsid w:val="001B1924"/>
    <w:rsid w:val="001B3874"/>
    <w:rsid w:val="001B3A90"/>
    <w:rsid w:val="001B5024"/>
    <w:rsid w:val="001B54E4"/>
    <w:rsid w:val="001B6EE0"/>
    <w:rsid w:val="001C0967"/>
    <w:rsid w:val="001C2684"/>
    <w:rsid w:val="001C63F6"/>
    <w:rsid w:val="001C6A11"/>
    <w:rsid w:val="001C795A"/>
    <w:rsid w:val="001C7CA2"/>
    <w:rsid w:val="001D0C79"/>
    <w:rsid w:val="001D1D29"/>
    <w:rsid w:val="001D3E5F"/>
    <w:rsid w:val="001D4D0B"/>
    <w:rsid w:val="001D4DA3"/>
    <w:rsid w:val="001E1740"/>
    <w:rsid w:val="001E1C13"/>
    <w:rsid w:val="001E222E"/>
    <w:rsid w:val="001E5CDF"/>
    <w:rsid w:val="001E6F3C"/>
    <w:rsid w:val="001F0CC5"/>
    <w:rsid w:val="001F31A5"/>
    <w:rsid w:val="001F394E"/>
    <w:rsid w:val="001F5A31"/>
    <w:rsid w:val="001F7F8D"/>
    <w:rsid w:val="0020203E"/>
    <w:rsid w:val="00206539"/>
    <w:rsid w:val="00210BA0"/>
    <w:rsid w:val="00211DC1"/>
    <w:rsid w:val="00212C15"/>
    <w:rsid w:val="0021406D"/>
    <w:rsid w:val="00217614"/>
    <w:rsid w:val="00220B8A"/>
    <w:rsid w:val="00222BEF"/>
    <w:rsid w:val="002312B4"/>
    <w:rsid w:val="00231986"/>
    <w:rsid w:val="00235991"/>
    <w:rsid w:val="00236950"/>
    <w:rsid w:val="002409F5"/>
    <w:rsid w:val="00244472"/>
    <w:rsid w:val="002470D4"/>
    <w:rsid w:val="00250C7D"/>
    <w:rsid w:val="00252ECC"/>
    <w:rsid w:val="00254844"/>
    <w:rsid w:val="002549AE"/>
    <w:rsid w:val="002637BA"/>
    <w:rsid w:val="0026471F"/>
    <w:rsid w:val="00265B6D"/>
    <w:rsid w:val="00266629"/>
    <w:rsid w:val="002670CC"/>
    <w:rsid w:val="002674C1"/>
    <w:rsid w:val="00267D5D"/>
    <w:rsid w:val="0027038D"/>
    <w:rsid w:val="00273B02"/>
    <w:rsid w:val="002743E3"/>
    <w:rsid w:val="002778B5"/>
    <w:rsid w:val="00282420"/>
    <w:rsid w:val="00283807"/>
    <w:rsid w:val="002850BD"/>
    <w:rsid w:val="00285AEA"/>
    <w:rsid w:val="0028613F"/>
    <w:rsid w:val="0028724E"/>
    <w:rsid w:val="00290D06"/>
    <w:rsid w:val="0029109C"/>
    <w:rsid w:val="00293986"/>
    <w:rsid w:val="00294961"/>
    <w:rsid w:val="002965B1"/>
    <w:rsid w:val="002A111F"/>
    <w:rsid w:val="002A5153"/>
    <w:rsid w:val="002A5A3E"/>
    <w:rsid w:val="002A6003"/>
    <w:rsid w:val="002C03F8"/>
    <w:rsid w:val="002C1FED"/>
    <w:rsid w:val="002C2CA1"/>
    <w:rsid w:val="002C5119"/>
    <w:rsid w:val="002C61BC"/>
    <w:rsid w:val="002C6A7F"/>
    <w:rsid w:val="002D0BD0"/>
    <w:rsid w:val="002D11D3"/>
    <w:rsid w:val="002D238C"/>
    <w:rsid w:val="002D30AC"/>
    <w:rsid w:val="002E0C87"/>
    <w:rsid w:val="002E7947"/>
    <w:rsid w:val="002F0F43"/>
    <w:rsid w:val="002F1B90"/>
    <w:rsid w:val="002F36E9"/>
    <w:rsid w:val="002F374C"/>
    <w:rsid w:val="002F389C"/>
    <w:rsid w:val="002F6C75"/>
    <w:rsid w:val="002F727E"/>
    <w:rsid w:val="002F7AFB"/>
    <w:rsid w:val="002F7EB6"/>
    <w:rsid w:val="00307654"/>
    <w:rsid w:val="0031032A"/>
    <w:rsid w:val="00311C57"/>
    <w:rsid w:val="00312D15"/>
    <w:rsid w:val="00313EC6"/>
    <w:rsid w:val="00314B12"/>
    <w:rsid w:val="003159DD"/>
    <w:rsid w:val="0031602F"/>
    <w:rsid w:val="00316494"/>
    <w:rsid w:val="003165F9"/>
    <w:rsid w:val="00320114"/>
    <w:rsid w:val="003204A0"/>
    <w:rsid w:val="00323429"/>
    <w:rsid w:val="0032374D"/>
    <w:rsid w:val="0032452A"/>
    <w:rsid w:val="00327CB8"/>
    <w:rsid w:val="00331559"/>
    <w:rsid w:val="00335ED3"/>
    <w:rsid w:val="0033671F"/>
    <w:rsid w:val="003418ED"/>
    <w:rsid w:val="00341DD9"/>
    <w:rsid w:val="00343F56"/>
    <w:rsid w:val="003451A4"/>
    <w:rsid w:val="0034638C"/>
    <w:rsid w:val="00347F84"/>
    <w:rsid w:val="00351D14"/>
    <w:rsid w:val="00353C4E"/>
    <w:rsid w:val="00353E7A"/>
    <w:rsid w:val="00356A49"/>
    <w:rsid w:val="0036019C"/>
    <w:rsid w:val="00361CAE"/>
    <w:rsid w:val="0036280C"/>
    <w:rsid w:val="003629C7"/>
    <w:rsid w:val="00363004"/>
    <w:rsid w:val="00363292"/>
    <w:rsid w:val="0036574B"/>
    <w:rsid w:val="003669D0"/>
    <w:rsid w:val="00367177"/>
    <w:rsid w:val="00371BBA"/>
    <w:rsid w:val="003724F2"/>
    <w:rsid w:val="00373336"/>
    <w:rsid w:val="003739E1"/>
    <w:rsid w:val="00375FB2"/>
    <w:rsid w:val="00376E5F"/>
    <w:rsid w:val="003816BB"/>
    <w:rsid w:val="00383CDF"/>
    <w:rsid w:val="00384AB2"/>
    <w:rsid w:val="0038704E"/>
    <w:rsid w:val="00394466"/>
    <w:rsid w:val="003A04A0"/>
    <w:rsid w:val="003A3ED1"/>
    <w:rsid w:val="003A446F"/>
    <w:rsid w:val="003B0DC2"/>
    <w:rsid w:val="003B0E84"/>
    <w:rsid w:val="003B3EE4"/>
    <w:rsid w:val="003B469B"/>
    <w:rsid w:val="003B538A"/>
    <w:rsid w:val="003B6583"/>
    <w:rsid w:val="003C0255"/>
    <w:rsid w:val="003C1856"/>
    <w:rsid w:val="003C37F7"/>
    <w:rsid w:val="003C3FF8"/>
    <w:rsid w:val="003D0A92"/>
    <w:rsid w:val="003D5230"/>
    <w:rsid w:val="003E2944"/>
    <w:rsid w:val="003E3941"/>
    <w:rsid w:val="003E49BD"/>
    <w:rsid w:val="003E57C0"/>
    <w:rsid w:val="003E62C9"/>
    <w:rsid w:val="003E696B"/>
    <w:rsid w:val="003F19C7"/>
    <w:rsid w:val="003F4AC4"/>
    <w:rsid w:val="00400D33"/>
    <w:rsid w:val="00402007"/>
    <w:rsid w:val="0040230B"/>
    <w:rsid w:val="00405DA0"/>
    <w:rsid w:val="00407BDD"/>
    <w:rsid w:val="00407F4D"/>
    <w:rsid w:val="00412868"/>
    <w:rsid w:val="00414427"/>
    <w:rsid w:val="00415D1D"/>
    <w:rsid w:val="0041747E"/>
    <w:rsid w:val="0042366C"/>
    <w:rsid w:val="00425595"/>
    <w:rsid w:val="00426911"/>
    <w:rsid w:val="00430062"/>
    <w:rsid w:val="00430925"/>
    <w:rsid w:val="00431363"/>
    <w:rsid w:val="00433EDA"/>
    <w:rsid w:val="004358B8"/>
    <w:rsid w:val="00437A95"/>
    <w:rsid w:val="00440879"/>
    <w:rsid w:val="0044116C"/>
    <w:rsid w:val="004417E0"/>
    <w:rsid w:val="00441D37"/>
    <w:rsid w:val="00443BE9"/>
    <w:rsid w:val="00444EBD"/>
    <w:rsid w:val="00451B2D"/>
    <w:rsid w:val="00452BDF"/>
    <w:rsid w:val="004565CC"/>
    <w:rsid w:val="004625C6"/>
    <w:rsid w:val="004629BC"/>
    <w:rsid w:val="004635EB"/>
    <w:rsid w:val="00473C2B"/>
    <w:rsid w:val="00474682"/>
    <w:rsid w:val="0047469C"/>
    <w:rsid w:val="004904F1"/>
    <w:rsid w:val="00493019"/>
    <w:rsid w:val="004956F1"/>
    <w:rsid w:val="00496E02"/>
    <w:rsid w:val="004A0E47"/>
    <w:rsid w:val="004A13BF"/>
    <w:rsid w:val="004A3F36"/>
    <w:rsid w:val="004A4278"/>
    <w:rsid w:val="004A43EE"/>
    <w:rsid w:val="004A47F9"/>
    <w:rsid w:val="004A58FC"/>
    <w:rsid w:val="004A70E0"/>
    <w:rsid w:val="004A7261"/>
    <w:rsid w:val="004A7A8C"/>
    <w:rsid w:val="004B20F2"/>
    <w:rsid w:val="004B4923"/>
    <w:rsid w:val="004B5DE0"/>
    <w:rsid w:val="004B653B"/>
    <w:rsid w:val="004B76A9"/>
    <w:rsid w:val="004D022E"/>
    <w:rsid w:val="004D0BEC"/>
    <w:rsid w:val="004D3055"/>
    <w:rsid w:val="004D4BD5"/>
    <w:rsid w:val="004D5BAE"/>
    <w:rsid w:val="004D5F04"/>
    <w:rsid w:val="004E01A2"/>
    <w:rsid w:val="004E13C3"/>
    <w:rsid w:val="004E3C24"/>
    <w:rsid w:val="004E51E7"/>
    <w:rsid w:val="004E75C0"/>
    <w:rsid w:val="004F5FE3"/>
    <w:rsid w:val="004F750F"/>
    <w:rsid w:val="0050031C"/>
    <w:rsid w:val="00501562"/>
    <w:rsid w:val="00501F7B"/>
    <w:rsid w:val="00502238"/>
    <w:rsid w:val="0050233A"/>
    <w:rsid w:val="00502DA7"/>
    <w:rsid w:val="00503E7D"/>
    <w:rsid w:val="005045FE"/>
    <w:rsid w:val="00504B7D"/>
    <w:rsid w:val="005123ED"/>
    <w:rsid w:val="00512CE6"/>
    <w:rsid w:val="00512E1C"/>
    <w:rsid w:val="00517AB3"/>
    <w:rsid w:val="00517F04"/>
    <w:rsid w:val="0052017B"/>
    <w:rsid w:val="00521982"/>
    <w:rsid w:val="00521C28"/>
    <w:rsid w:val="00522315"/>
    <w:rsid w:val="005227A3"/>
    <w:rsid w:val="00526595"/>
    <w:rsid w:val="0052659A"/>
    <w:rsid w:val="00530CE1"/>
    <w:rsid w:val="005326DF"/>
    <w:rsid w:val="00535557"/>
    <w:rsid w:val="00535F83"/>
    <w:rsid w:val="00537572"/>
    <w:rsid w:val="00537B9C"/>
    <w:rsid w:val="00540F4F"/>
    <w:rsid w:val="005419B7"/>
    <w:rsid w:val="0054250D"/>
    <w:rsid w:val="00543A35"/>
    <w:rsid w:val="005444A4"/>
    <w:rsid w:val="005448A1"/>
    <w:rsid w:val="00544DC6"/>
    <w:rsid w:val="00545449"/>
    <w:rsid w:val="005459A6"/>
    <w:rsid w:val="005473ED"/>
    <w:rsid w:val="0054769B"/>
    <w:rsid w:val="00547C83"/>
    <w:rsid w:val="00551C8F"/>
    <w:rsid w:val="00553BE8"/>
    <w:rsid w:val="00557D6A"/>
    <w:rsid w:val="005603EC"/>
    <w:rsid w:val="00561EFC"/>
    <w:rsid w:val="00562B67"/>
    <w:rsid w:val="00564637"/>
    <w:rsid w:val="005649A7"/>
    <w:rsid w:val="0056665E"/>
    <w:rsid w:val="00571425"/>
    <w:rsid w:val="00571C3D"/>
    <w:rsid w:val="005727C5"/>
    <w:rsid w:val="00573DE3"/>
    <w:rsid w:val="00574121"/>
    <w:rsid w:val="005818B6"/>
    <w:rsid w:val="00581BD8"/>
    <w:rsid w:val="00581D92"/>
    <w:rsid w:val="005827D6"/>
    <w:rsid w:val="0058491F"/>
    <w:rsid w:val="00584FD6"/>
    <w:rsid w:val="00590ECF"/>
    <w:rsid w:val="0059122E"/>
    <w:rsid w:val="0059411E"/>
    <w:rsid w:val="00596C78"/>
    <w:rsid w:val="00597234"/>
    <w:rsid w:val="00597C65"/>
    <w:rsid w:val="005A310C"/>
    <w:rsid w:val="005A71BF"/>
    <w:rsid w:val="005B1D8A"/>
    <w:rsid w:val="005B4F5E"/>
    <w:rsid w:val="005B53F9"/>
    <w:rsid w:val="005B752E"/>
    <w:rsid w:val="005C11BA"/>
    <w:rsid w:val="005C24BD"/>
    <w:rsid w:val="005C38A8"/>
    <w:rsid w:val="005C484E"/>
    <w:rsid w:val="005C4C45"/>
    <w:rsid w:val="005C7476"/>
    <w:rsid w:val="005C7E5E"/>
    <w:rsid w:val="005D0D5F"/>
    <w:rsid w:val="005D159D"/>
    <w:rsid w:val="005D244B"/>
    <w:rsid w:val="005D2BFF"/>
    <w:rsid w:val="005D3EAD"/>
    <w:rsid w:val="005E1EAA"/>
    <w:rsid w:val="005E1EED"/>
    <w:rsid w:val="005E4BFD"/>
    <w:rsid w:val="005E6836"/>
    <w:rsid w:val="005E69D1"/>
    <w:rsid w:val="005E77A4"/>
    <w:rsid w:val="005F28AC"/>
    <w:rsid w:val="005F3E18"/>
    <w:rsid w:val="005F4443"/>
    <w:rsid w:val="005F53FB"/>
    <w:rsid w:val="005F61C0"/>
    <w:rsid w:val="005F67E9"/>
    <w:rsid w:val="0060040F"/>
    <w:rsid w:val="00600830"/>
    <w:rsid w:val="00602DFF"/>
    <w:rsid w:val="0060350B"/>
    <w:rsid w:val="00604DD9"/>
    <w:rsid w:val="006054BF"/>
    <w:rsid w:val="006109B4"/>
    <w:rsid w:val="00611213"/>
    <w:rsid w:val="006134B9"/>
    <w:rsid w:val="006202A8"/>
    <w:rsid w:val="00622557"/>
    <w:rsid w:val="00623D74"/>
    <w:rsid w:val="00623E01"/>
    <w:rsid w:val="00623F50"/>
    <w:rsid w:val="00626731"/>
    <w:rsid w:val="00626D97"/>
    <w:rsid w:val="00627971"/>
    <w:rsid w:val="00630C1D"/>
    <w:rsid w:val="00631C41"/>
    <w:rsid w:val="0063246D"/>
    <w:rsid w:val="006326F3"/>
    <w:rsid w:val="00632F56"/>
    <w:rsid w:val="0063385B"/>
    <w:rsid w:val="00634650"/>
    <w:rsid w:val="00637206"/>
    <w:rsid w:val="00640A5B"/>
    <w:rsid w:val="00641BC6"/>
    <w:rsid w:val="00642321"/>
    <w:rsid w:val="006464C5"/>
    <w:rsid w:val="00646A2B"/>
    <w:rsid w:val="0064738E"/>
    <w:rsid w:val="0065161F"/>
    <w:rsid w:val="00651AB7"/>
    <w:rsid w:val="0065495B"/>
    <w:rsid w:val="00654F87"/>
    <w:rsid w:val="00657016"/>
    <w:rsid w:val="0066057F"/>
    <w:rsid w:val="00660E2D"/>
    <w:rsid w:val="0066286E"/>
    <w:rsid w:val="00667A15"/>
    <w:rsid w:val="00671DC9"/>
    <w:rsid w:val="00674B0C"/>
    <w:rsid w:val="006752B2"/>
    <w:rsid w:val="00680849"/>
    <w:rsid w:val="00680FF1"/>
    <w:rsid w:val="00685DFD"/>
    <w:rsid w:val="006870F4"/>
    <w:rsid w:val="00687F6A"/>
    <w:rsid w:val="00691ECF"/>
    <w:rsid w:val="00694B94"/>
    <w:rsid w:val="00695E99"/>
    <w:rsid w:val="00697A45"/>
    <w:rsid w:val="006A03BC"/>
    <w:rsid w:val="006A06D1"/>
    <w:rsid w:val="006A2CFB"/>
    <w:rsid w:val="006A6681"/>
    <w:rsid w:val="006A6AC1"/>
    <w:rsid w:val="006A739F"/>
    <w:rsid w:val="006A77EC"/>
    <w:rsid w:val="006B01AA"/>
    <w:rsid w:val="006B0FDC"/>
    <w:rsid w:val="006B2DEE"/>
    <w:rsid w:val="006B4EA6"/>
    <w:rsid w:val="006B5959"/>
    <w:rsid w:val="006B603A"/>
    <w:rsid w:val="006B6F49"/>
    <w:rsid w:val="006C13ED"/>
    <w:rsid w:val="006C2286"/>
    <w:rsid w:val="006C3793"/>
    <w:rsid w:val="006C4876"/>
    <w:rsid w:val="006C52FE"/>
    <w:rsid w:val="006C55AC"/>
    <w:rsid w:val="006C6582"/>
    <w:rsid w:val="006C699F"/>
    <w:rsid w:val="006C6C0D"/>
    <w:rsid w:val="006D01F4"/>
    <w:rsid w:val="006D282B"/>
    <w:rsid w:val="006D3991"/>
    <w:rsid w:val="006D4E11"/>
    <w:rsid w:val="006D5021"/>
    <w:rsid w:val="006D5AE6"/>
    <w:rsid w:val="006D7B8E"/>
    <w:rsid w:val="006E162B"/>
    <w:rsid w:val="006E2C57"/>
    <w:rsid w:val="006E2EA5"/>
    <w:rsid w:val="006E3853"/>
    <w:rsid w:val="006E695B"/>
    <w:rsid w:val="006E7666"/>
    <w:rsid w:val="006E7778"/>
    <w:rsid w:val="006F0B2D"/>
    <w:rsid w:val="006F10C3"/>
    <w:rsid w:val="006F5076"/>
    <w:rsid w:val="006F60B4"/>
    <w:rsid w:val="006F7787"/>
    <w:rsid w:val="006F7841"/>
    <w:rsid w:val="006F7D46"/>
    <w:rsid w:val="0070310E"/>
    <w:rsid w:val="0070620D"/>
    <w:rsid w:val="00706C45"/>
    <w:rsid w:val="00716443"/>
    <w:rsid w:val="00716DDF"/>
    <w:rsid w:val="00717E47"/>
    <w:rsid w:val="007204A4"/>
    <w:rsid w:val="00722868"/>
    <w:rsid w:val="0072424C"/>
    <w:rsid w:val="00724A32"/>
    <w:rsid w:val="00727000"/>
    <w:rsid w:val="00727258"/>
    <w:rsid w:val="00727427"/>
    <w:rsid w:val="00732E7F"/>
    <w:rsid w:val="0074080E"/>
    <w:rsid w:val="00740CEC"/>
    <w:rsid w:val="00740FBF"/>
    <w:rsid w:val="00741104"/>
    <w:rsid w:val="00747E7C"/>
    <w:rsid w:val="00750BDC"/>
    <w:rsid w:val="0075110E"/>
    <w:rsid w:val="0075137D"/>
    <w:rsid w:val="00754522"/>
    <w:rsid w:val="00755B64"/>
    <w:rsid w:val="00765846"/>
    <w:rsid w:val="007669F9"/>
    <w:rsid w:val="007723A2"/>
    <w:rsid w:val="00774371"/>
    <w:rsid w:val="00776BEB"/>
    <w:rsid w:val="007770A7"/>
    <w:rsid w:val="00780171"/>
    <w:rsid w:val="00782323"/>
    <w:rsid w:val="00782CBB"/>
    <w:rsid w:val="00784309"/>
    <w:rsid w:val="00787E59"/>
    <w:rsid w:val="00792792"/>
    <w:rsid w:val="00795D37"/>
    <w:rsid w:val="007961EB"/>
    <w:rsid w:val="007A00A2"/>
    <w:rsid w:val="007A02C5"/>
    <w:rsid w:val="007A1E57"/>
    <w:rsid w:val="007B53B4"/>
    <w:rsid w:val="007B54BC"/>
    <w:rsid w:val="007B5534"/>
    <w:rsid w:val="007B5C87"/>
    <w:rsid w:val="007B7AEC"/>
    <w:rsid w:val="007C3387"/>
    <w:rsid w:val="007C35AD"/>
    <w:rsid w:val="007C3BE7"/>
    <w:rsid w:val="007C582A"/>
    <w:rsid w:val="007C65B5"/>
    <w:rsid w:val="007D0258"/>
    <w:rsid w:val="007D08CD"/>
    <w:rsid w:val="007D0BC1"/>
    <w:rsid w:val="007D4841"/>
    <w:rsid w:val="007D4D51"/>
    <w:rsid w:val="007D6DD7"/>
    <w:rsid w:val="007D775C"/>
    <w:rsid w:val="007E03B1"/>
    <w:rsid w:val="007E1723"/>
    <w:rsid w:val="007E1CED"/>
    <w:rsid w:val="007E60F8"/>
    <w:rsid w:val="007E61C4"/>
    <w:rsid w:val="007E77AC"/>
    <w:rsid w:val="007E7FDC"/>
    <w:rsid w:val="007F0559"/>
    <w:rsid w:val="007F0B86"/>
    <w:rsid w:val="00804576"/>
    <w:rsid w:val="00805220"/>
    <w:rsid w:val="008059EF"/>
    <w:rsid w:val="00805F12"/>
    <w:rsid w:val="00807C7A"/>
    <w:rsid w:val="008113C2"/>
    <w:rsid w:val="008114FE"/>
    <w:rsid w:val="008116BA"/>
    <w:rsid w:val="00811A05"/>
    <w:rsid w:val="00811EB7"/>
    <w:rsid w:val="00811F19"/>
    <w:rsid w:val="00815F04"/>
    <w:rsid w:val="008164AD"/>
    <w:rsid w:val="00821E28"/>
    <w:rsid w:val="008225EF"/>
    <w:rsid w:val="00823729"/>
    <w:rsid w:val="00826188"/>
    <w:rsid w:val="0083056D"/>
    <w:rsid w:val="0083119B"/>
    <w:rsid w:val="00831F55"/>
    <w:rsid w:val="00833C1A"/>
    <w:rsid w:val="00836A91"/>
    <w:rsid w:val="00844344"/>
    <w:rsid w:val="00844C87"/>
    <w:rsid w:val="00844DDF"/>
    <w:rsid w:val="0085152A"/>
    <w:rsid w:val="00852295"/>
    <w:rsid w:val="008562F3"/>
    <w:rsid w:val="00857915"/>
    <w:rsid w:val="008619FE"/>
    <w:rsid w:val="00862CE3"/>
    <w:rsid w:val="008711A0"/>
    <w:rsid w:val="00871D2C"/>
    <w:rsid w:val="00872116"/>
    <w:rsid w:val="008731E5"/>
    <w:rsid w:val="00874C23"/>
    <w:rsid w:val="008770C9"/>
    <w:rsid w:val="00877B02"/>
    <w:rsid w:val="008807CE"/>
    <w:rsid w:val="00881065"/>
    <w:rsid w:val="008816AF"/>
    <w:rsid w:val="00885B5B"/>
    <w:rsid w:val="00886490"/>
    <w:rsid w:val="00887C4C"/>
    <w:rsid w:val="0089762E"/>
    <w:rsid w:val="008A0031"/>
    <w:rsid w:val="008A087B"/>
    <w:rsid w:val="008A1479"/>
    <w:rsid w:val="008A28AC"/>
    <w:rsid w:val="008A346D"/>
    <w:rsid w:val="008A34AF"/>
    <w:rsid w:val="008A3A50"/>
    <w:rsid w:val="008A417A"/>
    <w:rsid w:val="008A5D07"/>
    <w:rsid w:val="008B1967"/>
    <w:rsid w:val="008B3FD4"/>
    <w:rsid w:val="008B41CB"/>
    <w:rsid w:val="008B6DF8"/>
    <w:rsid w:val="008B72CE"/>
    <w:rsid w:val="008C084D"/>
    <w:rsid w:val="008C2A33"/>
    <w:rsid w:val="008C4657"/>
    <w:rsid w:val="008C638C"/>
    <w:rsid w:val="008C6700"/>
    <w:rsid w:val="008C6DAE"/>
    <w:rsid w:val="008D01F1"/>
    <w:rsid w:val="008D169C"/>
    <w:rsid w:val="008D5E14"/>
    <w:rsid w:val="008D6877"/>
    <w:rsid w:val="008E087C"/>
    <w:rsid w:val="008E165A"/>
    <w:rsid w:val="008E1AB3"/>
    <w:rsid w:val="008E321F"/>
    <w:rsid w:val="008E36C1"/>
    <w:rsid w:val="008E4887"/>
    <w:rsid w:val="008E7C90"/>
    <w:rsid w:val="008F000D"/>
    <w:rsid w:val="008F128E"/>
    <w:rsid w:val="008F511B"/>
    <w:rsid w:val="008F5B83"/>
    <w:rsid w:val="008F7402"/>
    <w:rsid w:val="009004ED"/>
    <w:rsid w:val="009030E2"/>
    <w:rsid w:val="00904FCC"/>
    <w:rsid w:val="0090522A"/>
    <w:rsid w:val="00910B57"/>
    <w:rsid w:val="00912CCA"/>
    <w:rsid w:val="0091400C"/>
    <w:rsid w:val="00914596"/>
    <w:rsid w:val="00915B09"/>
    <w:rsid w:val="009227CF"/>
    <w:rsid w:val="00926664"/>
    <w:rsid w:val="00930A49"/>
    <w:rsid w:val="009323A3"/>
    <w:rsid w:val="009342D2"/>
    <w:rsid w:val="00935CD1"/>
    <w:rsid w:val="00936E12"/>
    <w:rsid w:val="00937DFD"/>
    <w:rsid w:val="00941494"/>
    <w:rsid w:val="00941B7A"/>
    <w:rsid w:val="00946E08"/>
    <w:rsid w:val="00947A29"/>
    <w:rsid w:val="009515FF"/>
    <w:rsid w:val="00953186"/>
    <w:rsid w:val="00953476"/>
    <w:rsid w:val="009534F6"/>
    <w:rsid w:val="00954742"/>
    <w:rsid w:val="00954F21"/>
    <w:rsid w:val="00957D2D"/>
    <w:rsid w:val="009603A0"/>
    <w:rsid w:val="009605AC"/>
    <w:rsid w:val="00963132"/>
    <w:rsid w:val="00965574"/>
    <w:rsid w:val="009701E5"/>
    <w:rsid w:val="009731CC"/>
    <w:rsid w:val="00974BFB"/>
    <w:rsid w:val="009760DE"/>
    <w:rsid w:val="00976BE9"/>
    <w:rsid w:val="009801CF"/>
    <w:rsid w:val="0098165C"/>
    <w:rsid w:val="0098181B"/>
    <w:rsid w:val="0098292C"/>
    <w:rsid w:val="00982A9C"/>
    <w:rsid w:val="00986973"/>
    <w:rsid w:val="00987D46"/>
    <w:rsid w:val="00992FCE"/>
    <w:rsid w:val="009946F4"/>
    <w:rsid w:val="00994C15"/>
    <w:rsid w:val="00994D36"/>
    <w:rsid w:val="009958FE"/>
    <w:rsid w:val="00995D02"/>
    <w:rsid w:val="00996682"/>
    <w:rsid w:val="00997260"/>
    <w:rsid w:val="009A14E8"/>
    <w:rsid w:val="009A1784"/>
    <w:rsid w:val="009A782D"/>
    <w:rsid w:val="009B708E"/>
    <w:rsid w:val="009B7A28"/>
    <w:rsid w:val="009C086A"/>
    <w:rsid w:val="009C24E8"/>
    <w:rsid w:val="009C279B"/>
    <w:rsid w:val="009C4C69"/>
    <w:rsid w:val="009C5C67"/>
    <w:rsid w:val="009C6518"/>
    <w:rsid w:val="009C6D87"/>
    <w:rsid w:val="009C7272"/>
    <w:rsid w:val="009D0043"/>
    <w:rsid w:val="009D17E9"/>
    <w:rsid w:val="009D6A09"/>
    <w:rsid w:val="009D6C00"/>
    <w:rsid w:val="009E53FF"/>
    <w:rsid w:val="009E6353"/>
    <w:rsid w:val="009F006B"/>
    <w:rsid w:val="009F3660"/>
    <w:rsid w:val="009F3966"/>
    <w:rsid w:val="009F4D70"/>
    <w:rsid w:val="009F67AB"/>
    <w:rsid w:val="009F6BAB"/>
    <w:rsid w:val="00A00714"/>
    <w:rsid w:val="00A0120B"/>
    <w:rsid w:val="00A03BEB"/>
    <w:rsid w:val="00A07E49"/>
    <w:rsid w:val="00A12590"/>
    <w:rsid w:val="00A22CD5"/>
    <w:rsid w:val="00A23675"/>
    <w:rsid w:val="00A252EB"/>
    <w:rsid w:val="00A2583D"/>
    <w:rsid w:val="00A25ED9"/>
    <w:rsid w:val="00A26763"/>
    <w:rsid w:val="00A26A6D"/>
    <w:rsid w:val="00A3167A"/>
    <w:rsid w:val="00A31F73"/>
    <w:rsid w:val="00A32333"/>
    <w:rsid w:val="00A33968"/>
    <w:rsid w:val="00A34058"/>
    <w:rsid w:val="00A34552"/>
    <w:rsid w:val="00A34B4C"/>
    <w:rsid w:val="00A36E6F"/>
    <w:rsid w:val="00A418E6"/>
    <w:rsid w:val="00A47429"/>
    <w:rsid w:val="00A47CCF"/>
    <w:rsid w:val="00A47E9D"/>
    <w:rsid w:val="00A53BE3"/>
    <w:rsid w:val="00A57E71"/>
    <w:rsid w:val="00A60D97"/>
    <w:rsid w:val="00A63766"/>
    <w:rsid w:val="00A637A5"/>
    <w:rsid w:val="00A64622"/>
    <w:rsid w:val="00A66E3C"/>
    <w:rsid w:val="00A671C0"/>
    <w:rsid w:val="00A6742A"/>
    <w:rsid w:val="00A67F5A"/>
    <w:rsid w:val="00A7133D"/>
    <w:rsid w:val="00A7206E"/>
    <w:rsid w:val="00A73B14"/>
    <w:rsid w:val="00A767DF"/>
    <w:rsid w:val="00A76A38"/>
    <w:rsid w:val="00A77D7A"/>
    <w:rsid w:val="00A82334"/>
    <w:rsid w:val="00A82D75"/>
    <w:rsid w:val="00A83CAA"/>
    <w:rsid w:val="00A841C2"/>
    <w:rsid w:val="00A84499"/>
    <w:rsid w:val="00A879AE"/>
    <w:rsid w:val="00A91CB6"/>
    <w:rsid w:val="00A948C4"/>
    <w:rsid w:val="00A94A22"/>
    <w:rsid w:val="00AA1154"/>
    <w:rsid w:val="00AA21C9"/>
    <w:rsid w:val="00AA23CD"/>
    <w:rsid w:val="00AA31C7"/>
    <w:rsid w:val="00AA3DD7"/>
    <w:rsid w:val="00AA530C"/>
    <w:rsid w:val="00AA5B57"/>
    <w:rsid w:val="00AA6FAF"/>
    <w:rsid w:val="00AA7CD4"/>
    <w:rsid w:val="00AB0853"/>
    <w:rsid w:val="00AB194D"/>
    <w:rsid w:val="00AB23FC"/>
    <w:rsid w:val="00AB2A41"/>
    <w:rsid w:val="00AB30FE"/>
    <w:rsid w:val="00AB3A83"/>
    <w:rsid w:val="00AB46C6"/>
    <w:rsid w:val="00AC057F"/>
    <w:rsid w:val="00AC1AE0"/>
    <w:rsid w:val="00AC1BA6"/>
    <w:rsid w:val="00AC3582"/>
    <w:rsid w:val="00AC5855"/>
    <w:rsid w:val="00AC775D"/>
    <w:rsid w:val="00AC7C50"/>
    <w:rsid w:val="00AD1C58"/>
    <w:rsid w:val="00AD367B"/>
    <w:rsid w:val="00AD44FD"/>
    <w:rsid w:val="00AD6545"/>
    <w:rsid w:val="00AE5D15"/>
    <w:rsid w:val="00AF092B"/>
    <w:rsid w:val="00AF23FB"/>
    <w:rsid w:val="00AF3248"/>
    <w:rsid w:val="00AF4DAF"/>
    <w:rsid w:val="00AF5504"/>
    <w:rsid w:val="00AF6F6D"/>
    <w:rsid w:val="00AF78CA"/>
    <w:rsid w:val="00B034B3"/>
    <w:rsid w:val="00B07BBB"/>
    <w:rsid w:val="00B10D0B"/>
    <w:rsid w:val="00B11229"/>
    <w:rsid w:val="00B122A9"/>
    <w:rsid w:val="00B1241A"/>
    <w:rsid w:val="00B1256B"/>
    <w:rsid w:val="00B200BD"/>
    <w:rsid w:val="00B20301"/>
    <w:rsid w:val="00B21562"/>
    <w:rsid w:val="00B22650"/>
    <w:rsid w:val="00B22B2B"/>
    <w:rsid w:val="00B2362B"/>
    <w:rsid w:val="00B25265"/>
    <w:rsid w:val="00B255F4"/>
    <w:rsid w:val="00B27ABE"/>
    <w:rsid w:val="00B30CE4"/>
    <w:rsid w:val="00B31528"/>
    <w:rsid w:val="00B338CB"/>
    <w:rsid w:val="00B428D1"/>
    <w:rsid w:val="00B44E70"/>
    <w:rsid w:val="00B4546A"/>
    <w:rsid w:val="00B500F5"/>
    <w:rsid w:val="00B51194"/>
    <w:rsid w:val="00B52140"/>
    <w:rsid w:val="00B57811"/>
    <w:rsid w:val="00B57FAC"/>
    <w:rsid w:val="00B61793"/>
    <w:rsid w:val="00B631EE"/>
    <w:rsid w:val="00B6375A"/>
    <w:rsid w:val="00B6487E"/>
    <w:rsid w:val="00B652E0"/>
    <w:rsid w:val="00B71BB5"/>
    <w:rsid w:val="00B71FD5"/>
    <w:rsid w:val="00B73466"/>
    <w:rsid w:val="00B76AE6"/>
    <w:rsid w:val="00B77040"/>
    <w:rsid w:val="00B808EC"/>
    <w:rsid w:val="00B816E8"/>
    <w:rsid w:val="00B81D95"/>
    <w:rsid w:val="00B82ECC"/>
    <w:rsid w:val="00B85AC2"/>
    <w:rsid w:val="00B86953"/>
    <w:rsid w:val="00B948F3"/>
    <w:rsid w:val="00B94A1A"/>
    <w:rsid w:val="00B95F4D"/>
    <w:rsid w:val="00BA1046"/>
    <w:rsid w:val="00BA75C4"/>
    <w:rsid w:val="00BB46D1"/>
    <w:rsid w:val="00BB6784"/>
    <w:rsid w:val="00BC73D6"/>
    <w:rsid w:val="00BC7B54"/>
    <w:rsid w:val="00BD0030"/>
    <w:rsid w:val="00BD0080"/>
    <w:rsid w:val="00BD029C"/>
    <w:rsid w:val="00BD1E7C"/>
    <w:rsid w:val="00BD3C9E"/>
    <w:rsid w:val="00BD65E7"/>
    <w:rsid w:val="00BD7842"/>
    <w:rsid w:val="00BE023B"/>
    <w:rsid w:val="00BE4B07"/>
    <w:rsid w:val="00BE53AB"/>
    <w:rsid w:val="00BE645E"/>
    <w:rsid w:val="00BE6663"/>
    <w:rsid w:val="00BF585A"/>
    <w:rsid w:val="00BF63E0"/>
    <w:rsid w:val="00BF652D"/>
    <w:rsid w:val="00BF6DCB"/>
    <w:rsid w:val="00BF7E75"/>
    <w:rsid w:val="00BF7F27"/>
    <w:rsid w:val="00C028C6"/>
    <w:rsid w:val="00C05AAF"/>
    <w:rsid w:val="00C13EC3"/>
    <w:rsid w:val="00C140BE"/>
    <w:rsid w:val="00C144FB"/>
    <w:rsid w:val="00C14F24"/>
    <w:rsid w:val="00C15306"/>
    <w:rsid w:val="00C232BC"/>
    <w:rsid w:val="00C23757"/>
    <w:rsid w:val="00C278B2"/>
    <w:rsid w:val="00C34EBE"/>
    <w:rsid w:val="00C35B1C"/>
    <w:rsid w:val="00C412AE"/>
    <w:rsid w:val="00C416DB"/>
    <w:rsid w:val="00C4392A"/>
    <w:rsid w:val="00C44BA5"/>
    <w:rsid w:val="00C454FA"/>
    <w:rsid w:val="00C4744B"/>
    <w:rsid w:val="00C5080F"/>
    <w:rsid w:val="00C52EC7"/>
    <w:rsid w:val="00C539F3"/>
    <w:rsid w:val="00C5542E"/>
    <w:rsid w:val="00C555AC"/>
    <w:rsid w:val="00C57C41"/>
    <w:rsid w:val="00C600E3"/>
    <w:rsid w:val="00C64416"/>
    <w:rsid w:val="00C64ACC"/>
    <w:rsid w:val="00C65465"/>
    <w:rsid w:val="00C67004"/>
    <w:rsid w:val="00C704EB"/>
    <w:rsid w:val="00C70749"/>
    <w:rsid w:val="00C71B2B"/>
    <w:rsid w:val="00C72745"/>
    <w:rsid w:val="00C73795"/>
    <w:rsid w:val="00C74F2E"/>
    <w:rsid w:val="00C758DD"/>
    <w:rsid w:val="00C76791"/>
    <w:rsid w:val="00C816BE"/>
    <w:rsid w:val="00C81E8C"/>
    <w:rsid w:val="00C90794"/>
    <w:rsid w:val="00C94149"/>
    <w:rsid w:val="00CA0B81"/>
    <w:rsid w:val="00CA1507"/>
    <w:rsid w:val="00CA71BD"/>
    <w:rsid w:val="00CA78BC"/>
    <w:rsid w:val="00CB2C9E"/>
    <w:rsid w:val="00CB39A4"/>
    <w:rsid w:val="00CB432F"/>
    <w:rsid w:val="00CB49B9"/>
    <w:rsid w:val="00CC52C2"/>
    <w:rsid w:val="00CC7667"/>
    <w:rsid w:val="00CD2317"/>
    <w:rsid w:val="00CD5125"/>
    <w:rsid w:val="00CE16F3"/>
    <w:rsid w:val="00CE3A17"/>
    <w:rsid w:val="00CE5298"/>
    <w:rsid w:val="00CE56C0"/>
    <w:rsid w:val="00CE5868"/>
    <w:rsid w:val="00CE617F"/>
    <w:rsid w:val="00CE711A"/>
    <w:rsid w:val="00CF1AEF"/>
    <w:rsid w:val="00CF388C"/>
    <w:rsid w:val="00CF52ED"/>
    <w:rsid w:val="00CF61F0"/>
    <w:rsid w:val="00CF7FF8"/>
    <w:rsid w:val="00D01583"/>
    <w:rsid w:val="00D052C8"/>
    <w:rsid w:val="00D1011A"/>
    <w:rsid w:val="00D13D56"/>
    <w:rsid w:val="00D165A1"/>
    <w:rsid w:val="00D23DC4"/>
    <w:rsid w:val="00D348F9"/>
    <w:rsid w:val="00D353D6"/>
    <w:rsid w:val="00D370BA"/>
    <w:rsid w:val="00D378D8"/>
    <w:rsid w:val="00D37D3E"/>
    <w:rsid w:val="00D40234"/>
    <w:rsid w:val="00D4074E"/>
    <w:rsid w:val="00D40BA7"/>
    <w:rsid w:val="00D4153B"/>
    <w:rsid w:val="00D427C1"/>
    <w:rsid w:val="00D46270"/>
    <w:rsid w:val="00D478E8"/>
    <w:rsid w:val="00D51364"/>
    <w:rsid w:val="00D51F82"/>
    <w:rsid w:val="00D5484A"/>
    <w:rsid w:val="00D552BB"/>
    <w:rsid w:val="00D56E00"/>
    <w:rsid w:val="00D5707F"/>
    <w:rsid w:val="00D6035F"/>
    <w:rsid w:val="00D61530"/>
    <w:rsid w:val="00D61E9B"/>
    <w:rsid w:val="00D62F6D"/>
    <w:rsid w:val="00D64C00"/>
    <w:rsid w:val="00D65FF1"/>
    <w:rsid w:val="00D66FE6"/>
    <w:rsid w:val="00D707D0"/>
    <w:rsid w:val="00D70AC3"/>
    <w:rsid w:val="00D72031"/>
    <w:rsid w:val="00D75250"/>
    <w:rsid w:val="00D76270"/>
    <w:rsid w:val="00D76855"/>
    <w:rsid w:val="00D80178"/>
    <w:rsid w:val="00D83A50"/>
    <w:rsid w:val="00D84307"/>
    <w:rsid w:val="00D932C6"/>
    <w:rsid w:val="00D95031"/>
    <w:rsid w:val="00D95F23"/>
    <w:rsid w:val="00DA2E70"/>
    <w:rsid w:val="00DA5C41"/>
    <w:rsid w:val="00DA70DD"/>
    <w:rsid w:val="00DA7ABF"/>
    <w:rsid w:val="00DB272C"/>
    <w:rsid w:val="00DB2AEA"/>
    <w:rsid w:val="00DB342C"/>
    <w:rsid w:val="00DB53F9"/>
    <w:rsid w:val="00DB755A"/>
    <w:rsid w:val="00DC01DB"/>
    <w:rsid w:val="00DC223F"/>
    <w:rsid w:val="00DC24FC"/>
    <w:rsid w:val="00DC29B3"/>
    <w:rsid w:val="00DC5E88"/>
    <w:rsid w:val="00DD225B"/>
    <w:rsid w:val="00DD3FF1"/>
    <w:rsid w:val="00DD494F"/>
    <w:rsid w:val="00DD4979"/>
    <w:rsid w:val="00DD50EF"/>
    <w:rsid w:val="00DD536F"/>
    <w:rsid w:val="00DD5B49"/>
    <w:rsid w:val="00DE0295"/>
    <w:rsid w:val="00DE4C69"/>
    <w:rsid w:val="00DE6337"/>
    <w:rsid w:val="00DE6F69"/>
    <w:rsid w:val="00DF0ABB"/>
    <w:rsid w:val="00DF24E6"/>
    <w:rsid w:val="00DF2E7C"/>
    <w:rsid w:val="00DF5724"/>
    <w:rsid w:val="00DF7794"/>
    <w:rsid w:val="00DF7BF8"/>
    <w:rsid w:val="00E03272"/>
    <w:rsid w:val="00E04A8A"/>
    <w:rsid w:val="00E15C1C"/>
    <w:rsid w:val="00E177B1"/>
    <w:rsid w:val="00E17815"/>
    <w:rsid w:val="00E21773"/>
    <w:rsid w:val="00E21B27"/>
    <w:rsid w:val="00E2348F"/>
    <w:rsid w:val="00E238E2"/>
    <w:rsid w:val="00E2491C"/>
    <w:rsid w:val="00E26407"/>
    <w:rsid w:val="00E27471"/>
    <w:rsid w:val="00E30407"/>
    <w:rsid w:val="00E30491"/>
    <w:rsid w:val="00E319F2"/>
    <w:rsid w:val="00E3435D"/>
    <w:rsid w:val="00E35C0D"/>
    <w:rsid w:val="00E3679B"/>
    <w:rsid w:val="00E404B2"/>
    <w:rsid w:val="00E43067"/>
    <w:rsid w:val="00E4318F"/>
    <w:rsid w:val="00E447F8"/>
    <w:rsid w:val="00E50E6D"/>
    <w:rsid w:val="00E51697"/>
    <w:rsid w:val="00E52D2D"/>
    <w:rsid w:val="00E5534E"/>
    <w:rsid w:val="00E64B5C"/>
    <w:rsid w:val="00E71056"/>
    <w:rsid w:val="00E75993"/>
    <w:rsid w:val="00E77078"/>
    <w:rsid w:val="00E845C1"/>
    <w:rsid w:val="00E85B29"/>
    <w:rsid w:val="00E8735D"/>
    <w:rsid w:val="00E90A6C"/>
    <w:rsid w:val="00E92CB4"/>
    <w:rsid w:val="00E93C3B"/>
    <w:rsid w:val="00E95540"/>
    <w:rsid w:val="00E9569D"/>
    <w:rsid w:val="00E95D3C"/>
    <w:rsid w:val="00E97CCB"/>
    <w:rsid w:val="00EA1835"/>
    <w:rsid w:val="00EA3240"/>
    <w:rsid w:val="00EA3B12"/>
    <w:rsid w:val="00EA74DD"/>
    <w:rsid w:val="00EB184D"/>
    <w:rsid w:val="00EB46C9"/>
    <w:rsid w:val="00EB52AD"/>
    <w:rsid w:val="00EB5C5B"/>
    <w:rsid w:val="00EB7D23"/>
    <w:rsid w:val="00EC068B"/>
    <w:rsid w:val="00EC09B9"/>
    <w:rsid w:val="00EC1019"/>
    <w:rsid w:val="00EC2175"/>
    <w:rsid w:val="00EC24A9"/>
    <w:rsid w:val="00EC260D"/>
    <w:rsid w:val="00EC38C8"/>
    <w:rsid w:val="00ED0B4F"/>
    <w:rsid w:val="00ED22AA"/>
    <w:rsid w:val="00ED325A"/>
    <w:rsid w:val="00ED3295"/>
    <w:rsid w:val="00ED3EF0"/>
    <w:rsid w:val="00ED6BEB"/>
    <w:rsid w:val="00ED7D8F"/>
    <w:rsid w:val="00EE031F"/>
    <w:rsid w:val="00EE0451"/>
    <w:rsid w:val="00EE3640"/>
    <w:rsid w:val="00EE4674"/>
    <w:rsid w:val="00EE58DE"/>
    <w:rsid w:val="00EE5C8A"/>
    <w:rsid w:val="00EF01C7"/>
    <w:rsid w:val="00EF09B5"/>
    <w:rsid w:val="00EF0FB1"/>
    <w:rsid w:val="00EF1983"/>
    <w:rsid w:val="00EF1CFA"/>
    <w:rsid w:val="00EF24A7"/>
    <w:rsid w:val="00EF7E9D"/>
    <w:rsid w:val="00F02BCC"/>
    <w:rsid w:val="00F03547"/>
    <w:rsid w:val="00F035BF"/>
    <w:rsid w:val="00F03FC1"/>
    <w:rsid w:val="00F04D58"/>
    <w:rsid w:val="00F05229"/>
    <w:rsid w:val="00F055CD"/>
    <w:rsid w:val="00F127C7"/>
    <w:rsid w:val="00F12E17"/>
    <w:rsid w:val="00F1526E"/>
    <w:rsid w:val="00F1538A"/>
    <w:rsid w:val="00F16457"/>
    <w:rsid w:val="00F177D1"/>
    <w:rsid w:val="00F21072"/>
    <w:rsid w:val="00F2155D"/>
    <w:rsid w:val="00F23AED"/>
    <w:rsid w:val="00F24761"/>
    <w:rsid w:val="00F25C77"/>
    <w:rsid w:val="00F25EB2"/>
    <w:rsid w:val="00F2604C"/>
    <w:rsid w:val="00F26B49"/>
    <w:rsid w:val="00F26D4A"/>
    <w:rsid w:val="00F2705C"/>
    <w:rsid w:val="00F30C3B"/>
    <w:rsid w:val="00F332D8"/>
    <w:rsid w:val="00F34B14"/>
    <w:rsid w:val="00F37C26"/>
    <w:rsid w:val="00F407A6"/>
    <w:rsid w:val="00F40F1A"/>
    <w:rsid w:val="00F4565C"/>
    <w:rsid w:val="00F46BDC"/>
    <w:rsid w:val="00F47972"/>
    <w:rsid w:val="00F47BF2"/>
    <w:rsid w:val="00F5050C"/>
    <w:rsid w:val="00F517B0"/>
    <w:rsid w:val="00F53F53"/>
    <w:rsid w:val="00F542AF"/>
    <w:rsid w:val="00F56466"/>
    <w:rsid w:val="00F571B7"/>
    <w:rsid w:val="00F60161"/>
    <w:rsid w:val="00F60829"/>
    <w:rsid w:val="00F61F53"/>
    <w:rsid w:val="00F6233E"/>
    <w:rsid w:val="00F64347"/>
    <w:rsid w:val="00F647D0"/>
    <w:rsid w:val="00F6541B"/>
    <w:rsid w:val="00F65449"/>
    <w:rsid w:val="00F663DF"/>
    <w:rsid w:val="00F66FC7"/>
    <w:rsid w:val="00F6743B"/>
    <w:rsid w:val="00F71EFE"/>
    <w:rsid w:val="00F72DBF"/>
    <w:rsid w:val="00F733A2"/>
    <w:rsid w:val="00F73C69"/>
    <w:rsid w:val="00F73F4E"/>
    <w:rsid w:val="00F7513E"/>
    <w:rsid w:val="00F77932"/>
    <w:rsid w:val="00F815FB"/>
    <w:rsid w:val="00F816B8"/>
    <w:rsid w:val="00F8296D"/>
    <w:rsid w:val="00F83204"/>
    <w:rsid w:val="00F843E3"/>
    <w:rsid w:val="00F86CA3"/>
    <w:rsid w:val="00F977F3"/>
    <w:rsid w:val="00FA2670"/>
    <w:rsid w:val="00FA6190"/>
    <w:rsid w:val="00FA6EDF"/>
    <w:rsid w:val="00FB023E"/>
    <w:rsid w:val="00FB1805"/>
    <w:rsid w:val="00FB2606"/>
    <w:rsid w:val="00FB3260"/>
    <w:rsid w:val="00FB3B7B"/>
    <w:rsid w:val="00FB3E11"/>
    <w:rsid w:val="00FB664E"/>
    <w:rsid w:val="00FB709A"/>
    <w:rsid w:val="00FB7CB3"/>
    <w:rsid w:val="00FC11C3"/>
    <w:rsid w:val="00FC23AF"/>
    <w:rsid w:val="00FC2E14"/>
    <w:rsid w:val="00FC3A16"/>
    <w:rsid w:val="00FC593D"/>
    <w:rsid w:val="00FC62ED"/>
    <w:rsid w:val="00FC68CA"/>
    <w:rsid w:val="00FD28AD"/>
    <w:rsid w:val="00FD3ABC"/>
    <w:rsid w:val="00FD42FD"/>
    <w:rsid w:val="00FD62E9"/>
    <w:rsid w:val="00FE0275"/>
    <w:rsid w:val="00FE036C"/>
    <w:rsid w:val="00FE0A16"/>
    <w:rsid w:val="00FE1992"/>
    <w:rsid w:val="00FE4734"/>
    <w:rsid w:val="00FE4981"/>
    <w:rsid w:val="00FE5918"/>
    <w:rsid w:val="00FF1139"/>
    <w:rsid w:val="00FF1C29"/>
    <w:rsid w:val="00FF316D"/>
    <w:rsid w:val="00FF74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5C2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F1A"/>
  </w:style>
  <w:style w:type="paragraph" w:styleId="Titolo1">
    <w:name w:val="heading 1"/>
    <w:basedOn w:val="Normale"/>
    <w:next w:val="Normale"/>
    <w:link w:val="Titolo1Carattere"/>
    <w:uiPriority w:val="9"/>
    <w:qFormat/>
    <w:rsid w:val="00F40F1A"/>
    <w:pPr>
      <w:spacing w:before="300" w:after="40"/>
      <w:jc w:val="left"/>
      <w:outlineLvl w:val="0"/>
    </w:pPr>
    <w:rPr>
      <w:rFonts w:asciiTheme="majorHAnsi" w:hAnsiTheme="majorHAnsi"/>
      <w:b/>
      <w:smallCaps/>
      <w:spacing w:val="5"/>
      <w:sz w:val="24"/>
      <w:szCs w:val="32"/>
    </w:rPr>
  </w:style>
  <w:style w:type="paragraph" w:styleId="Titolo2">
    <w:name w:val="heading 2"/>
    <w:basedOn w:val="Normale"/>
    <w:next w:val="Normale"/>
    <w:link w:val="Titolo2Carattere"/>
    <w:uiPriority w:val="9"/>
    <w:unhideWhenUsed/>
    <w:qFormat/>
    <w:rsid w:val="00C140BE"/>
    <w:pPr>
      <w:spacing w:before="240" w:after="80"/>
      <w:jc w:val="left"/>
      <w:outlineLvl w:val="1"/>
    </w:pPr>
    <w:rPr>
      <w:rFonts w:asciiTheme="majorHAnsi" w:hAnsiTheme="majorHAnsi"/>
      <w:b/>
      <w:smallCaps/>
      <w:spacing w:val="5"/>
      <w:sz w:val="24"/>
      <w:szCs w:val="28"/>
    </w:rPr>
  </w:style>
  <w:style w:type="paragraph" w:styleId="Titolo3">
    <w:name w:val="heading 3"/>
    <w:basedOn w:val="Normale"/>
    <w:next w:val="Normale"/>
    <w:link w:val="Titolo3Carattere"/>
    <w:uiPriority w:val="9"/>
    <w:unhideWhenUsed/>
    <w:qFormat/>
    <w:rsid w:val="00B2362B"/>
    <w:pPr>
      <w:spacing w:after="0"/>
      <w:jc w:val="left"/>
      <w:outlineLvl w:val="2"/>
    </w:pPr>
    <w:rPr>
      <w:rFonts w:asciiTheme="majorHAnsi" w:hAnsiTheme="majorHAnsi"/>
      <w:b/>
      <w:spacing w:val="5"/>
      <w:sz w:val="22"/>
      <w:szCs w:val="24"/>
    </w:rPr>
  </w:style>
  <w:style w:type="paragraph" w:styleId="Titolo4">
    <w:name w:val="heading 4"/>
    <w:basedOn w:val="Normale"/>
    <w:next w:val="Normale"/>
    <w:link w:val="Titolo4Carattere"/>
    <w:uiPriority w:val="9"/>
    <w:unhideWhenUsed/>
    <w:qFormat/>
    <w:rsid w:val="00F40F1A"/>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F40F1A"/>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F40F1A"/>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F40F1A"/>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F40F1A"/>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F40F1A"/>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tyle>
  <w:style w:type="paragraph" w:customStyle="1" w:styleId="AB">
    <w:name w:val="A.B"/>
    <w:basedOn w:val="Normale"/>
    <w:pPr>
      <w:numPr>
        <w:numId w:val="1"/>
      </w:numPr>
      <w:ind w:left="564" w:hanging="564"/>
    </w:pPr>
  </w:style>
  <w:style w:type="paragraph" w:customStyle="1" w:styleId="a">
    <w:name w:val="_"/>
    <w:basedOn w:val="Normale"/>
    <w:pPr>
      <w:ind w:left="564" w:hanging="564"/>
    </w:pPr>
  </w:style>
  <w:style w:type="paragraph" w:customStyle="1" w:styleId="abc">
    <w:name w:val="a.b.c"/>
    <w:basedOn w:val="Normale"/>
    <w:pPr>
      <w:numPr>
        <w:numId w:val="2"/>
      </w:numPr>
      <w:ind w:left="564" w:hanging="564"/>
    </w:pPr>
  </w:style>
  <w:style w:type="paragraph" w:styleId="Rientrocorpodeltesto">
    <w:name w:val="Body Text Indent"/>
    <w:basedOn w:val="Normale"/>
    <w:link w:val="RientrocorpodeltestoCarattere"/>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ind w:left="-56" w:firstLine="37"/>
    </w:pPr>
  </w:style>
  <w:style w:type="paragraph" w:styleId="Elenco2">
    <w:name w:val="List 2"/>
    <w:basedOn w:val="Normale"/>
    <w:pPr>
      <w:ind w:left="566" w:hanging="283"/>
    </w:pPr>
    <w:rPr>
      <w:rFonts w:ascii="Times New Roman" w:hAnsi="Times New Roman"/>
      <w:snapToGrid w:val="0"/>
    </w:rPr>
  </w:style>
  <w:style w:type="paragraph" w:styleId="Corpotesto">
    <w:name w:val="Body Text"/>
    <w:basedOn w:val="Normale"/>
    <w:link w:val="CorpotestoCaratter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pPr>
    <w:rPr>
      <w:rFonts w:ascii="Times New Roman" w:hAnsi="Times New Roman"/>
      <w:i/>
      <w:snapToGrid w:val="0"/>
      <w:u w:val="single"/>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pPr>
    <w:rPr>
      <w:rFonts w:ascii="Times New Roman" w:hAnsi="Times New Roman"/>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tabs>
        <w:tab w:val="left" w:pos="-567"/>
        <w:tab w:val="left" w:pos="-1"/>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s>
      <w:ind w:left="567" w:hanging="2"/>
    </w:pPr>
    <w:rPr>
      <w:rFonts w:ascii="Times New Roman" w:hAnsi="Times New Roman"/>
    </w:rPr>
  </w:style>
  <w:style w:type="paragraph" w:styleId="Rientrocorpodeltesto3">
    <w:name w:val="Body Text Indent 3"/>
    <w:basedOn w:val="Normale"/>
    <w:pPr>
      <w:pBdr>
        <w:top w:val="single" w:sz="4" w:space="7" w:color="auto"/>
        <w:left w:val="single" w:sz="4" w:space="4" w:color="auto"/>
        <w:bottom w:val="single" w:sz="4" w:space="7" w:color="auto"/>
        <w:right w:val="single" w:sz="4" w:space="4" w:color="auto"/>
      </w:pBdr>
      <w:shd w:val="pct5" w:color="auto" w:fill="auto"/>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6" w:hanging="566"/>
      <w:jc w:val="center"/>
    </w:pPr>
    <w:rPr>
      <w:rFonts w:ascii="Times New Roman" w:hAnsi="Times New Roman"/>
      <w:b/>
      <w:sz w:val="26"/>
      <w:u w:val="single"/>
    </w:rPr>
  </w:style>
  <w:style w:type="paragraph" w:styleId="Testodelblocco">
    <w:name w:val="Block Text"/>
    <w:basedOn w:val="Normale"/>
    <w:pPr>
      <w:ind w:left="-142" w:right="-2"/>
    </w:pPr>
    <w:rPr>
      <w:lang w:eastAsia="en-US"/>
    </w:rPr>
  </w:style>
  <w:style w:type="paragraph" w:styleId="Corpodeltesto3">
    <w:name w:val="Body Text 3"/>
    <w:basedOn w:val="Normale"/>
    <w:pPr>
      <w:ind w:right="142"/>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paragraph" w:styleId="Testofumetto">
    <w:name w:val="Balloon Text"/>
    <w:basedOn w:val="Normale"/>
    <w:semiHidden/>
    <w:rsid w:val="00CA71BD"/>
    <w:rPr>
      <w:rFonts w:ascii="Tahoma" w:hAnsi="Tahoma" w:cs="Tahoma"/>
      <w:sz w:val="16"/>
      <w:szCs w:val="16"/>
    </w:rPr>
  </w:style>
  <w:style w:type="paragraph" w:styleId="Testonotaapidipagina">
    <w:name w:val="footnote text"/>
    <w:basedOn w:val="Normale"/>
    <w:link w:val="TestonotaapidipaginaCarattere"/>
    <w:rsid w:val="00787E59"/>
    <w:rPr>
      <w:rFonts w:ascii="Times New Roman" w:hAnsi="Times New Roman"/>
      <w:snapToGrid w:val="0"/>
      <w:lang w:val="en-GB"/>
    </w:rPr>
  </w:style>
  <w:style w:type="table" w:styleId="Grigliatabella">
    <w:name w:val="Table Grid"/>
    <w:basedOn w:val="Tabellanormale"/>
    <w:rsid w:val="00787E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DE4C69"/>
    <w:rPr>
      <w:rFonts w:ascii="Courier New" w:hAnsi="Courier New"/>
      <w:snapToGrid w:val="0"/>
    </w:rPr>
  </w:style>
  <w:style w:type="character" w:customStyle="1" w:styleId="PidipaginaCarattere">
    <w:name w:val="Piè di pagina Carattere"/>
    <w:basedOn w:val="Carpredefinitoparagrafo"/>
    <w:link w:val="Pidipagina"/>
    <w:uiPriority w:val="99"/>
    <w:rsid w:val="00503E7D"/>
    <w:rPr>
      <w:rFonts w:ascii="CG Times" w:hAnsi="CG Times"/>
      <w:snapToGrid w:val="0"/>
      <w:sz w:val="24"/>
      <w:lang w:val="en-US"/>
    </w:rPr>
  </w:style>
  <w:style w:type="paragraph" w:customStyle="1" w:styleId="BodyText21">
    <w:name w:val="Body Text 21"/>
    <w:basedOn w:val="Normale"/>
    <w:rsid w:val="00A26A6D"/>
    <w:pPr>
      <w:tabs>
        <w:tab w:val="left" w:pos="360"/>
        <w:tab w:val="left" w:pos="720"/>
        <w:tab w:val="left" w:pos="1080"/>
        <w:tab w:val="left" w:pos="1440"/>
        <w:tab w:val="left" w:pos="1800"/>
        <w:tab w:val="left" w:pos="2400"/>
        <w:tab w:val="left" w:pos="2640"/>
      </w:tabs>
    </w:pPr>
    <w:rPr>
      <w:rFonts w:ascii="Univers" w:hAnsi="Univers"/>
      <w:snapToGrid w:val="0"/>
      <w:sz w:val="22"/>
    </w:rPr>
  </w:style>
  <w:style w:type="paragraph" w:styleId="Paragrafoelenco">
    <w:name w:val="List Paragraph"/>
    <w:basedOn w:val="Normale"/>
    <w:uiPriority w:val="34"/>
    <w:qFormat/>
    <w:rsid w:val="00F40F1A"/>
    <w:pPr>
      <w:ind w:left="720"/>
      <w:contextualSpacing/>
    </w:pPr>
  </w:style>
  <w:style w:type="character" w:customStyle="1" w:styleId="CorpotestoCarattere">
    <w:name w:val="Corpo testo Carattere"/>
    <w:basedOn w:val="Carpredefinitoparagrafo"/>
    <w:link w:val="Corpotesto"/>
    <w:rsid w:val="00157CCA"/>
    <w:rPr>
      <w:i/>
      <w:sz w:val="24"/>
      <w:u w:val="single"/>
      <w:lang w:val="en-US"/>
    </w:rPr>
  </w:style>
  <w:style w:type="paragraph" w:customStyle="1" w:styleId="Testonormale2">
    <w:name w:val="Testo normale2"/>
    <w:basedOn w:val="Normale"/>
    <w:rsid w:val="0038704E"/>
    <w:rPr>
      <w:rFonts w:ascii="Courier New" w:hAnsi="Courier New"/>
      <w:snapToGrid w:val="0"/>
    </w:rPr>
  </w:style>
  <w:style w:type="paragraph" w:customStyle="1" w:styleId="TestoRientro15">
    <w:name w:val="Testo Rientro 1.5"/>
    <w:basedOn w:val="Normale"/>
    <w:rsid w:val="002F6C75"/>
    <w:pPr>
      <w:tabs>
        <w:tab w:val="left" w:pos="3645"/>
      </w:tabs>
      <w:spacing w:before="180" w:after="120" w:line="264" w:lineRule="auto"/>
      <w:ind w:left="851"/>
    </w:pPr>
    <w:rPr>
      <w:rFonts w:ascii="Arial Narrow" w:hAnsi="Arial Narrow"/>
      <w:snapToGrid w:val="0"/>
      <w:sz w:val="22"/>
    </w:rPr>
  </w:style>
  <w:style w:type="character" w:styleId="Enfasigrassetto">
    <w:name w:val="Strong"/>
    <w:uiPriority w:val="22"/>
    <w:qFormat/>
    <w:rsid w:val="00F40F1A"/>
    <w:rPr>
      <w:b/>
      <w:color w:val="C0504D" w:themeColor="accent2"/>
    </w:rPr>
  </w:style>
  <w:style w:type="character" w:styleId="Rimandocommento">
    <w:name w:val="annotation reference"/>
    <w:basedOn w:val="Carpredefinitoparagrafo"/>
    <w:uiPriority w:val="99"/>
    <w:semiHidden/>
    <w:unhideWhenUsed/>
    <w:rsid w:val="00E75993"/>
    <w:rPr>
      <w:sz w:val="16"/>
      <w:szCs w:val="16"/>
    </w:rPr>
  </w:style>
  <w:style w:type="paragraph" w:styleId="Testocommento">
    <w:name w:val="annotation text"/>
    <w:basedOn w:val="Normale"/>
    <w:link w:val="TestocommentoCarattere"/>
    <w:uiPriority w:val="99"/>
    <w:semiHidden/>
    <w:unhideWhenUsed/>
    <w:rsid w:val="00E75993"/>
  </w:style>
  <w:style w:type="character" w:customStyle="1" w:styleId="TestocommentoCarattere">
    <w:name w:val="Testo commento Carattere"/>
    <w:basedOn w:val="Carpredefinitoparagrafo"/>
    <w:link w:val="Testocommento"/>
    <w:uiPriority w:val="99"/>
    <w:semiHidden/>
    <w:rsid w:val="00E75993"/>
    <w:rPr>
      <w:rFonts w:ascii="CG Times" w:hAnsi="CG Times"/>
      <w:snapToGrid w:val="0"/>
      <w:lang w:val="en-US"/>
    </w:rPr>
  </w:style>
  <w:style w:type="paragraph" w:styleId="Soggettocommento">
    <w:name w:val="annotation subject"/>
    <w:basedOn w:val="Testocommento"/>
    <w:next w:val="Testocommento"/>
    <w:link w:val="SoggettocommentoCarattere"/>
    <w:uiPriority w:val="99"/>
    <w:semiHidden/>
    <w:unhideWhenUsed/>
    <w:rsid w:val="00E75993"/>
    <w:rPr>
      <w:b/>
      <w:bCs/>
    </w:rPr>
  </w:style>
  <w:style w:type="character" w:customStyle="1" w:styleId="SoggettocommentoCarattere">
    <w:name w:val="Soggetto commento Carattere"/>
    <w:basedOn w:val="TestocommentoCarattere"/>
    <w:link w:val="Soggettocommento"/>
    <w:uiPriority w:val="99"/>
    <w:semiHidden/>
    <w:rsid w:val="00E75993"/>
    <w:rPr>
      <w:rFonts w:ascii="CG Times" w:hAnsi="CG Times"/>
      <w:b/>
      <w:bCs/>
      <w:snapToGrid w:val="0"/>
      <w:lang w:val="en-US"/>
    </w:rPr>
  </w:style>
  <w:style w:type="paragraph" w:customStyle="1" w:styleId="Default">
    <w:name w:val="Default"/>
    <w:rsid w:val="00F65449"/>
    <w:pPr>
      <w:autoSpaceDE w:val="0"/>
      <w:autoSpaceDN w:val="0"/>
      <w:adjustRightInd w:val="0"/>
    </w:pPr>
    <w:rPr>
      <w:color w:val="000000"/>
      <w:sz w:val="24"/>
      <w:szCs w:val="24"/>
      <w:lang w:val="en-GB" w:eastAsia="en-GB"/>
    </w:rPr>
  </w:style>
  <w:style w:type="paragraph" w:styleId="Testonormale">
    <w:name w:val="Plain Text"/>
    <w:basedOn w:val="Normale"/>
    <w:link w:val="TestonormaleCarattere"/>
    <w:uiPriority w:val="99"/>
    <w:semiHidden/>
    <w:rsid w:val="00F65449"/>
    <w:rPr>
      <w:rFonts w:ascii="Courier New" w:hAnsi="Courier New" w:cs="Courier New"/>
      <w:noProof/>
      <w:snapToGrid w:val="0"/>
      <w:lang w:val="en-GB" w:eastAsia="en-US"/>
    </w:rPr>
  </w:style>
  <w:style w:type="character" w:customStyle="1" w:styleId="TestonormaleCarattere">
    <w:name w:val="Testo normale Carattere"/>
    <w:basedOn w:val="Carpredefinitoparagrafo"/>
    <w:link w:val="Testonormale"/>
    <w:uiPriority w:val="99"/>
    <w:semiHidden/>
    <w:rsid w:val="00F65449"/>
    <w:rPr>
      <w:rFonts w:ascii="Courier New" w:hAnsi="Courier New" w:cs="Courier New"/>
      <w:noProof/>
      <w:lang w:val="en-GB" w:eastAsia="en-US"/>
    </w:rPr>
  </w:style>
  <w:style w:type="character" w:customStyle="1" w:styleId="RientrocorpodeltestoCarattere">
    <w:name w:val="Rientro corpo del testo Carattere"/>
    <w:basedOn w:val="Carpredefinitoparagrafo"/>
    <w:link w:val="Rientrocorpodeltesto"/>
    <w:rsid w:val="00D1011A"/>
    <w:rPr>
      <w:rFonts w:ascii="CG Times" w:hAnsi="CG Times"/>
      <w:snapToGrid w:val="0"/>
      <w:sz w:val="24"/>
      <w:lang w:val="en-US"/>
    </w:rPr>
  </w:style>
  <w:style w:type="character" w:customStyle="1" w:styleId="TestonotaapidipaginaCarattere">
    <w:name w:val="Testo nota a piè di pagina Carattere"/>
    <w:basedOn w:val="Carpredefinitoparagrafo"/>
    <w:link w:val="Testonotaapidipagina"/>
    <w:rsid w:val="00D1011A"/>
    <w:rPr>
      <w:lang w:val="en-GB"/>
    </w:rPr>
  </w:style>
  <w:style w:type="paragraph" w:styleId="Titolosommario">
    <w:name w:val="TOC Heading"/>
    <w:basedOn w:val="Titolo1"/>
    <w:next w:val="Normale"/>
    <w:uiPriority w:val="39"/>
    <w:semiHidden/>
    <w:unhideWhenUsed/>
    <w:qFormat/>
    <w:rsid w:val="00F40F1A"/>
    <w:pPr>
      <w:outlineLvl w:val="9"/>
    </w:pPr>
    <w:rPr>
      <w:lang w:bidi="en-US"/>
    </w:rPr>
  </w:style>
  <w:style w:type="paragraph" w:styleId="Sommario3">
    <w:name w:val="toc 3"/>
    <w:basedOn w:val="Normale"/>
    <w:next w:val="Normale"/>
    <w:autoRedefine/>
    <w:uiPriority w:val="39"/>
    <w:unhideWhenUsed/>
    <w:rsid w:val="00F40F1A"/>
    <w:pPr>
      <w:spacing w:after="100"/>
      <w:ind w:left="480"/>
    </w:pPr>
  </w:style>
  <w:style w:type="character" w:styleId="Collegamentoipertestuale">
    <w:name w:val="Hyperlink"/>
    <w:basedOn w:val="Carpredefinitoparagrafo"/>
    <w:uiPriority w:val="99"/>
    <w:unhideWhenUsed/>
    <w:rsid w:val="00F40F1A"/>
    <w:rPr>
      <w:color w:val="0000FF" w:themeColor="hyperlink"/>
      <w:u w:val="single"/>
    </w:rPr>
  </w:style>
  <w:style w:type="character" w:customStyle="1" w:styleId="Titolo1Carattere">
    <w:name w:val="Titolo 1 Carattere"/>
    <w:basedOn w:val="Carpredefinitoparagrafo"/>
    <w:link w:val="Titolo1"/>
    <w:uiPriority w:val="9"/>
    <w:rsid w:val="00F40F1A"/>
    <w:rPr>
      <w:rFonts w:asciiTheme="majorHAnsi" w:hAnsiTheme="majorHAnsi"/>
      <w:b/>
      <w:smallCaps/>
      <w:spacing w:val="5"/>
      <w:sz w:val="24"/>
      <w:szCs w:val="32"/>
    </w:rPr>
  </w:style>
  <w:style w:type="character" w:customStyle="1" w:styleId="Titolo2Carattere">
    <w:name w:val="Titolo 2 Carattere"/>
    <w:basedOn w:val="Carpredefinitoparagrafo"/>
    <w:link w:val="Titolo2"/>
    <w:uiPriority w:val="9"/>
    <w:rsid w:val="00C140BE"/>
    <w:rPr>
      <w:rFonts w:asciiTheme="majorHAnsi" w:hAnsiTheme="majorHAnsi"/>
      <w:b/>
      <w:smallCaps/>
      <w:spacing w:val="5"/>
      <w:sz w:val="24"/>
      <w:szCs w:val="28"/>
    </w:rPr>
  </w:style>
  <w:style w:type="character" w:customStyle="1" w:styleId="Titolo3Carattere">
    <w:name w:val="Titolo 3 Carattere"/>
    <w:basedOn w:val="Carpredefinitoparagrafo"/>
    <w:link w:val="Titolo3"/>
    <w:uiPriority w:val="9"/>
    <w:rsid w:val="00B2362B"/>
    <w:rPr>
      <w:rFonts w:asciiTheme="majorHAnsi" w:hAnsiTheme="majorHAnsi"/>
      <w:b/>
      <w:spacing w:val="5"/>
      <w:sz w:val="22"/>
      <w:szCs w:val="24"/>
    </w:rPr>
  </w:style>
  <w:style w:type="character" w:customStyle="1" w:styleId="Titolo4Carattere">
    <w:name w:val="Titolo 4 Carattere"/>
    <w:basedOn w:val="Carpredefinitoparagrafo"/>
    <w:link w:val="Titolo4"/>
    <w:uiPriority w:val="9"/>
    <w:rsid w:val="00F40F1A"/>
    <w:rPr>
      <w:smallCaps/>
      <w:spacing w:val="10"/>
      <w:sz w:val="22"/>
      <w:szCs w:val="22"/>
    </w:rPr>
  </w:style>
  <w:style w:type="character" w:customStyle="1" w:styleId="Titolo5Carattere">
    <w:name w:val="Titolo 5 Carattere"/>
    <w:basedOn w:val="Carpredefinitoparagrafo"/>
    <w:link w:val="Titolo5"/>
    <w:uiPriority w:val="9"/>
    <w:rsid w:val="00F40F1A"/>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F40F1A"/>
    <w:rPr>
      <w:smallCaps/>
      <w:color w:val="C0504D" w:themeColor="accent2"/>
      <w:spacing w:val="5"/>
      <w:sz w:val="22"/>
    </w:rPr>
  </w:style>
  <w:style w:type="character" w:customStyle="1" w:styleId="Titolo7Carattere">
    <w:name w:val="Titolo 7 Carattere"/>
    <w:basedOn w:val="Carpredefinitoparagrafo"/>
    <w:link w:val="Titolo7"/>
    <w:uiPriority w:val="9"/>
    <w:rsid w:val="00F40F1A"/>
    <w:rPr>
      <w:b/>
      <w:smallCaps/>
      <w:color w:val="C0504D" w:themeColor="accent2"/>
      <w:spacing w:val="10"/>
    </w:rPr>
  </w:style>
  <w:style w:type="character" w:customStyle="1" w:styleId="Titolo8Carattere">
    <w:name w:val="Titolo 8 Carattere"/>
    <w:basedOn w:val="Carpredefinitoparagrafo"/>
    <w:link w:val="Titolo8"/>
    <w:uiPriority w:val="9"/>
    <w:rsid w:val="00F40F1A"/>
    <w:rPr>
      <w:b/>
      <w:i/>
      <w:smallCaps/>
      <w:color w:val="943634" w:themeColor="accent2" w:themeShade="BF"/>
    </w:rPr>
  </w:style>
  <w:style w:type="character" w:customStyle="1" w:styleId="Titolo9Carattere">
    <w:name w:val="Titolo 9 Carattere"/>
    <w:basedOn w:val="Carpredefinitoparagrafo"/>
    <w:link w:val="Titolo9"/>
    <w:uiPriority w:val="9"/>
    <w:rsid w:val="00F40F1A"/>
    <w:rPr>
      <w:b/>
      <w:i/>
      <w:smallCaps/>
      <w:color w:val="622423" w:themeColor="accent2" w:themeShade="7F"/>
    </w:rPr>
  </w:style>
  <w:style w:type="paragraph" w:styleId="Didascalia">
    <w:name w:val="caption"/>
    <w:basedOn w:val="Normale"/>
    <w:next w:val="Normale"/>
    <w:uiPriority w:val="35"/>
    <w:semiHidden/>
    <w:unhideWhenUsed/>
    <w:qFormat/>
    <w:rsid w:val="00F40F1A"/>
    <w:rPr>
      <w:b/>
      <w:bCs/>
      <w:caps/>
      <w:sz w:val="16"/>
      <w:szCs w:val="18"/>
    </w:rPr>
  </w:style>
  <w:style w:type="paragraph" w:styleId="Titolo">
    <w:name w:val="Title"/>
    <w:basedOn w:val="Normale"/>
    <w:next w:val="Normale"/>
    <w:link w:val="TitoloCarattere"/>
    <w:uiPriority w:val="10"/>
    <w:qFormat/>
    <w:rsid w:val="00F40F1A"/>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F40F1A"/>
    <w:rPr>
      <w:smallCaps/>
      <w:sz w:val="48"/>
      <w:szCs w:val="48"/>
    </w:rPr>
  </w:style>
  <w:style w:type="paragraph" w:styleId="Sottotitolo">
    <w:name w:val="Subtitle"/>
    <w:basedOn w:val="Normale"/>
    <w:next w:val="Normale"/>
    <w:link w:val="SottotitoloCarattere"/>
    <w:uiPriority w:val="11"/>
    <w:qFormat/>
    <w:rsid w:val="00F40F1A"/>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F40F1A"/>
    <w:rPr>
      <w:rFonts w:asciiTheme="majorHAnsi" w:eastAsiaTheme="majorEastAsia" w:hAnsiTheme="majorHAnsi" w:cstheme="majorBidi"/>
      <w:szCs w:val="22"/>
    </w:rPr>
  </w:style>
  <w:style w:type="character" w:styleId="Enfasicorsivo">
    <w:name w:val="Emphasis"/>
    <w:uiPriority w:val="20"/>
    <w:qFormat/>
    <w:rsid w:val="00F40F1A"/>
    <w:rPr>
      <w:b/>
      <w:i/>
      <w:spacing w:val="10"/>
    </w:rPr>
  </w:style>
  <w:style w:type="paragraph" w:styleId="Nessunaspaziatura">
    <w:name w:val="No Spacing"/>
    <w:basedOn w:val="Normale"/>
    <w:link w:val="NessunaspaziaturaCarattere"/>
    <w:uiPriority w:val="1"/>
    <w:qFormat/>
    <w:rsid w:val="00F40F1A"/>
    <w:pPr>
      <w:spacing w:after="0" w:line="240" w:lineRule="auto"/>
    </w:pPr>
  </w:style>
  <w:style w:type="character" w:customStyle="1" w:styleId="NessunaspaziaturaCarattere">
    <w:name w:val="Nessuna spaziatura Carattere"/>
    <w:basedOn w:val="Carpredefinitoparagrafo"/>
    <w:link w:val="Nessunaspaziatura"/>
    <w:uiPriority w:val="1"/>
    <w:rsid w:val="00F40F1A"/>
  </w:style>
  <w:style w:type="paragraph" w:styleId="Citazione">
    <w:name w:val="Quote"/>
    <w:basedOn w:val="Normale"/>
    <w:next w:val="Normale"/>
    <w:link w:val="CitazioneCarattere"/>
    <w:uiPriority w:val="29"/>
    <w:qFormat/>
    <w:rsid w:val="00F40F1A"/>
    <w:rPr>
      <w:i/>
    </w:rPr>
  </w:style>
  <w:style w:type="character" w:customStyle="1" w:styleId="CitazioneCarattere">
    <w:name w:val="Citazione Carattere"/>
    <w:basedOn w:val="Carpredefinitoparagrafo"/>
    <w:link w:val="Citazione"/>
    <w:uiPriority w:val="29"/>
    <w:rsid w:val="00F40F1A"/>
    <w:rPr>
      <w:i/>
    </w:rPr>
  </w:style>
  <w:style w:type="paragraph" w:styleId="Citazioneintensa">
    <w:name w:val="Intense Quote"/>
    <w:basedOn w:val="Normale"/>
    <w:next w:val="Normale"/>
    <w:link w:val="CitazioneintensaCarattere"/>
    <w:uiPriority w:val="30"/>
    <w:qFormat/>
    <w:rsid w:val="00F40F1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F40F1A"/>
    <w:rPr>
      <w:b/>
      <w:i/>
      <w:color w:val="FFFFFF" w:themeColor="background1"/>
      <w:shd w:val="clear" w:color="auto" w:fill="C0504D" w:themeFill="accent2"/>
    </w:rPr>
  </w:style>
  <w:style w:type="character" w:styleId="Enfasidelicata">
    <w:name w:val="Subtle Emphasis"/>
    <w:uiPriority w:val="19"/>
    <w:qFormat/>
    <w:rsid w:val="00F40F1A"/>
    <w:rPr>
      <w:i/>
    </w:rPr>
  </w:style>
  <w:style w:type="character" w:styleId="Enfasiintensa">
    <w:name w:val="Intense Emphasis"/>
    <w:uiPriority w:val="21"/>
    <w:qFormat/>
    <w:rsid w:val="00F40F1A"/>
    <w:rPr>
      <w:b/>
      <w:i/>
      <w:color w:val="C0504D" w:themeColor="accent2"/>
      <w:spacing w:val="10"/>
    </w:rPr>
  </w:style>
  <w:style w:type="character" w:styleId="Riferimentodelicato">
    <w:name w:val="Subtle Reference"/>
    <w:uiPriority w:val="31"/>
    <w:qFormat/>
    <w:rsid w:val="00F40F1A"/>
    <w:rPr>
      <w:b/>
    </w:rPr>
  </w:style>
  <w:style w:type="character" w:styleId="Riferimentointenso">
    <w:name w:val="Intense Reference"/>
    <w:uiPriority w:val="32"/>
    <w:qFormat/>
    <w:rsid w:val="00F40F1A"/>
    <w:rPr>
      <w:b/>
      <w:bCs/>
      <w:smallCaps/>
      <w:spacing w:val="5"/>
      <w:sz w:val="22"/>
      <w:szCs w:val="22"/>
      <w:u w:val="single"/>
    </w:rPr>
  </w:style>
  <w:style w:type="character" w:styleId="Titolodellibro">
    <w:name w:val="Book Title"/>
    <w:uiPriority w:val="33"/>
    <w:qFormat/>
    <w:rsid w:val="00F40F1A"/>
    <w:rPr>
      <w:rFonts w:asciiTheme="majorHAnsi" w:eastAsiaTheme="majorEastAsia" w:hAnsiTheme="majorHAnsi" w:cstheme="majorBidi"/>
      <w:i/>
      <w:iCs/>
      <w:sz w:val="20"/>
      <w:szCs w:val="20"/>
    </w:rPr>
  </w:style>
  <w:style w:type="paragraph" w:styleId="Sommario1">
    <w:name w:val="toc 1"/>
    <w:basedOn w:val="Normale"/>
    <w:next w:val="Normale"/>
    <w:autoRedefine/>
    <w:uiPriority w:val="39"/>
    <w:unhideWhenUsed/>
    <w:rsid w:val="00C140BE"/>
    <w:pPr>
      <w:spacing w:after="100"/>
    </w:pPr>
  </w:style>
  <w:style w:type="paragraph" w:styleId="Sommario2">
    <w:name w:val="toc 2"/>
    <w:basedOn w:val="Normale"/>
    <w:next w:val="Normale"/>
    <w:autoRedefine/>
    <w:uiPriority w:val="39"/>
    <w:unhideWhenUsed/>
    <w:rsid w:val="00C140BE"/>
    <w:pPr>
      <w:spacing w:after="100"/>
      <w:ind w:left="200"/>
    </w:pPr>
  </w:style>
  <w:style w:type="paragraph" w:customStyle="1" w:styleId="Testonormale3">
    <w:name w:val="Testo normale3"/>
    <w:basedOn w:val="Normale"/>
    <w:rsid w:val="009C086A"/>
    <w:pPr>
      <w:spacing w:after="0" w:line="240" w:lineRule="auto"/>
    </w:pPr>
    <w:rPr>
      <w:rFonts w:ascii="Courier New" w:eastAsia="Times New Roman" w:hAnsi="Courier New" w:cs="Times New Roman"/>
    </w:rPr>
  </w:style>
  <w:style w:type="paragraph" w:styleId="Indice4">
    <w:name w:val="index 4"/>
    <w:basedOn w:val="Normale"/>
    <w:next w:val="Normale"/>
    <w:autoRedefine/>
    <w:semiHidden/>
    <w:rsid w:val="00FE1992"/>
    <w:pPr>
      <w:tabs>
        <w:tab w:val="left" w:pos="284"/>
        <w:tab w:val="left" w:pos="3780"/>
        <w:tab w:val="left" w:pos="5103"/>
        <w:tab w:val="left" w:pos="5954"/>
        <w:tab w:val="left" w:pos="6804"/>
        <w:tab w:val="left" w:pos="7088"/>
      </w:tabs>
      <w:spacing w:after="120" w:line="240" w:lineRule="auto"/>
      <w:ind w:left="3780" w:hanging="462"/>
    </w:pPr>
    <w:rPr>
      <w:rFonts w:ascii="Arial" w:eastAsia="Times New Roman" w:hAnsi="Arial" w:cs="Times New Roman"/>
      <w:b/>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F1A"/>
  </w:style>
  <w:style w:type="paragraph" w:styleId="Titolo1">
    <w:name w:val="heading 1"/>
    <w:basedOn w:val="Normale"/>
    <w:next w:val="Normale"/>
    <w:link w:val="Titolo1Carattere"/>
    <w:uiPriority w:val="9"/>
    <w:qFormat/>
    <w:rsid w:val="00F40F1A"/>
    <w:pPr>
      <w:spacing w:before="300" w:after="40"/>
      <w:jc w:val="left"/>
      <w:outlineLvl w:val="0"/>
    </w:pPr>
    <w:rPr>
      <w:rFonts w:asciiTheme="majorHAnsi" w:hAnsiTheme="majorHAnsi"/>
      <w:b/>
      <w:smallCaps/>
      <w:spacing w:val="5"/>
      <w:sz w:val="24"/>
      <w:szCs w:val="32"/>
    </w:rPr>
  </w:style>
  <w:style w:type="paragraph" w:styleId="Titolo2">
    <w:name w:val="heading 2"/>
    <w:basedOn w:val="Normale"/>
    <w:next w:val="Normale"/>
    <w:link w:val="Titolo2Carattere"/>
    <w:uiPriority w:val="9"/>
    <w:unhideWhenUsed/>
    <w:qFormat/>
    <w:rsid w:val="00C140BE"/>
    <w:pPr>
      <w:spacing w:before="240" w:after="80"/>
      <w:jc w:val="left"/>
      <w:outlineLvl w:val="1"/>
    </w:pPr>
    <w:rPr>
      <w:rFonts w:asciiTheme="majorHAnsi" w:hAnsiTheme="majorHAnsi"/>
      <w:b/>
      <w:smallCaps/>
      <w:spacing w:val="5"/>
      <w:sz w:val="24"/>
      <w:szCs w:val="28"/>
    </w:rPr>
  </w:style>
  <w:style w:type="paragraph" w:styleId="Titolo3">
    <w:name w:val="heading 3"/>
    <w:basedOn w:val="Normale"/>
    <w:next w:val="Normale"/>
    <w:link w:val="Titolo3Carattere"/>
    <w:uiPriority w:val="9"/>
    <w:unhideWhenUsed/>
    <w:qFormat/>
    <w:rsid w:val="00B2362B"/>
    <w:pPr>
      <w:spacing w:after="0"/>
      <w:jc w:val="left"/>
      <w:outlineLvl w:val="2"/>
    </w:pPr>
    <w:rPr>
      <w:rFonts w:asciiTheme="majorHAnsi" w:hAnsiTheme="majorHAnsi"/>
      <w:b/>
      <w:spacing w:val="5"/>
      <w:sz w:val="22"/>
      <w:szCs w:val="24"/>
    </w:rPr>
  </w:style>
  <w:style w:type="paragraph" w:styleId="Titolo4">
    <w:name w:val="heading 4"/>
    <w:basedOn w:val="Normale"/>
    <w:next w:val="Normale"/>
    <w:link w:val="Titolo4Carattere"/>
    <w:uiPriority w:val="9"/>
    <w:unhideWhenUsed/>
    <w:qFormat/>
    <w:rsid w:val="00F40F1A"/>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F40F1A"/>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F40F1A"/>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F40F1A"/>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F40F1A"/>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F40F1A"/>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tyle>
  <w:style w:type="paragraph" w:customStyle="1" w:styleId="AB">
    <w:name w:val="A.B"/>
    <w:basedOn w:val="Normale"/>
    <w:pPr>
      <w:numPr>
        <w:numId w:val="1"/>
      </w:numPr>
      <w:ind w:left="564" w:hanging="564"/>
    </w:pPr>
  </w:style>
  <w:style w:type="paragraph" w:customStyle="1" w:styleId="a">
    <w:name w:val="_"/>
    <w:basedOn w:val="Normale"/>
    <w:pPr>
      <w:ind w:left="564" w:hanging="564"/>
    </w:pPr>
  </w:style>
  <w:style w:type="paragraph" w:customStyle="1" w:styleId="abc">
    <w:name w:val="a.b.c"/>
    <w:basedOn w:val="Normale"/>
    <w:pPr>
      <w:numPr>
        <w:numId w:val="2"/>
      </w:numPr>
      <w:ind w:left="564" w:hanging="564"/>
    </w:pPr>
  </w:style>
  <w:style w:type="paragraph" w:styleId="Rientrocorpodeltesto">
    <w:name w:val="Body Text Indent"/>
    <w:basedOn w:val="Normale"/>
    <w:link w:val="RientrocorpodeltestoCarattere"/>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ind w:left="-56" w:firstLine="37"/>
    </w:pPr>
  </w:style>
  <w:style w:type="paragraph" w:styleId="Elenco2">
    <w:name w:val="List 2"/>
    <w:basedOn w:val="Normale"/>
    <w:pPr>
      <w:ind w:left="566" w:hanging="283"/>
    </w:pPr>
    <w:rPr>
      <w:rFonts w:ascii="Times New Roman" w:hAnsi="Times New Roman"/>
      <w:snapToGrid w:val="0"/>
    </w:rPr>
  </w:style>
  <w:style w:type="paragraph" w:styleId="Corpotesto">
    <w:name w:val="Body Text"/>
    <w:basedOn w:val="Normale"/>
    <w:link w:val="CorpotestoCaratter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pPr>
    <w:rPr>
      <w:rFonts w:ascii="Times New Roman" w:hAnsi="Times New Roman"/>
      <w:i/>
      <w:snapToGrid w:val="0"/>
      <w:u w:val="single"/>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pPr>
    <w:rPr>
      <w:rFonts w:ascii="Times New Roman" w:hAnsi="Times New Roman"/>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tabs>
        <w:tab w:val="left" w:pos="-567"/>
        <w:tab w:val="left" w:pos="-1"/>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s>
      <w:ind w:left="567" w:hanging="2"/>
    </w:pPr>
    <w:rPr>
      <w:rFonts w:ascii="Times New Roman" w:hAnsi="Times New Roman"/>
    </w:rPr>
  </w:style>
  <w:style w:type="paragraph" w:styleId="Rientrocorpodeltesto3">
    <w:name w:val="Body Text Indent 3"/>
    <w:basedOn w:val="Normale"/>
    <w:pPr>
      <w:pBdr>
        <w:top w:val="single" w:sz="4" w:space="7" w:color="auto"/>
        <w:left w:val="single" w:sz="4" w:space="4" w:color="auto"/>
        <w:bottom w:val="single" w:sz="4" w:space="7" w:color="auto"/>
        <w:right w:val="single" w:sz="4" w:space="4" w:color="auto"/>
      </w:pBdr>
      <w:shd w:val="pct5" w:color="auto" w:fill="auto"/>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6" w:hanging="566"/>
      <w:jc w:val="center"/>
    </w:pPr>
    <w:rPr>
      <w:rFonts w:ascii="Times New Roman" w:hAnsi="Times New Roman"/>
      <w:b/>
      <w:sz w:val="26"/>
      <w:u w:val="single"/>
    </w:rPr>
  </w:style>
  <w:style w:type="paragraph" w:styleId="Testodelblocco">
    <w:name w:val="Block Text"/>
    <w:basedOn w:val="Normale"/>
    <w:pPr>
      <w:ind w:left="-142" w:right="-2"/>
    </w:pPr>
    <w:rPr>
      <w:lang w:eastAsia="en-US"/>
    </w:rPr>
  </w:style>
  <w:style w:type="paragraph" w:styleId="Corpodeltesto3">
    <w:name w:val="Body Text 3"/>
    <w:basedOn w:val="Normale"/>
    <w:pPr>
      <w:ind w:right="142"/>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paragraph" w:styleId="Testofumetto">
    <w:name w:val="Balloon Text"/>
    <w:basedOn w:val="Normale"/>
    <w:semiHidden/>
    <w:rsid w:val="00CA71BD"/>
    <w:rPr>
      <w:rFonts w:ascii="Tahoma" w:hAnsi="Tahoma" w:cs="Tahoma"/>
      <w:sz w:val="16"/>
      <w:szCs w:val="16"/>
    </w:rPr>
  </w:style>
  <w:style w:type="paragraph" w:styleId="Testonotaapidipagina">
    <w:name w:val="footnote text"/>
    <w:basedOn w:val="Normale"/>
    <w:link w:val="TestonotaapidipaginaCarattere"/>
    <w:rsid w:val="00787E59"/>
    <w:rPr>
      <w:rFonts w:ascii="Times New Roman" w:hAnsi="Times New Roman"/>
      <w:snapToGrid w:val="0"/>
      <w:lang w:val="en-GB"/>
    </w:rPr>
  </w:style>
  <w:style w:type="table" w:styleId="Grigliatabella">
    <w:name w:val="Table Grid"/>
    <w:basedOn w:val="Tabellanormale"/>
    <w:rsid w:val="00787E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DE4C69"/>
    <w:rPr>
      <w:rFonts w:ascii="Courier New" w:hAnsi="Courier New"/>
      <w:snapToGrid w:val="0"/>
    </w:rPr>
  </w:style>
  <w:style w:type="character" w:customStyle="1" w:styleId="PidipaginaCarattere">
    <w:name w:val="Piè di pagina Carattere"/>
    <w:basedOn w:val="Carpredefinitoparagrafo"/>
    <w:link w:val="Pidipagina"/>
    <w:uiPriority w:val="99"/>
    <w:rsid w:val="00503E7D"/>
    <w:rPr>
      <w:rFonts w:ascii="CG Times" w:hAnsi="CG Times"/>
      <w:snapToGrid w:val="0"/>
      <w:sz w:val="24"/>
      <w:lang w:val="en-US"/>
    </w:rPr>
  </w:style>
  <w:style w:type="paragraph" w:customStyle="1" w:styleId="BodyText21">
    <w:name w:val="Body Text 21"/>
    <w:basedOn w:val="Normale"/>
    <w:rsid w:val="00A26A6D"/>
    <w:pPr>
      <w:tabs>
        <w:tab w:val="left" w:pos="360"/>
        <w:tab w:val="left" w:pos="720"/>
        <w:tab w:val="left" w:pos="1080"/>
        <w:tab w:val="left" w:pos="1440"/>
        <w:tab w:val="left" w:pos="1800"/>
        <w:tab w:val="left" w:pos="2400"/>
        <w:tab w:val="left" w:pos="2640"/>
      </w:tabs>
    </w:pPr>
    <w:rPr>
      <w:rFonts w:ascii="Univers" w:hAnsi="Univers"/>
      <w:snapToGrid w:val="0"/>
      <w:sz w:val="22"/>
    </w:rPr>
  </w:style>
  <w:style w:type="paragraph" w:styleId="Paragrafoelenco">
    <w:name w:val="List Paragraph"/>
    <w:basedOn w:val="Normale"/>
    <w:uiPriority w:val="34"/>
    <w:qFormat/>
    <w:rsid w:val="00F40F1A"/>
    <w:pPr>
      <w:ind w:left="720"/>
      <w:contextualSpacing/>
    </w:pPr>
  </w:style>
  <w:style w:type="character" w:customStyle="1" w:styleId="CorpotestoCarattere">
    <w:name w:val="Corpo testo Carattere"/>
    <w:basedOn w:val="Carpredefinitoparagrafo"/>
    <w:link w:val="Corpotesto"/>
    <w:rsid w:val="00157CCA"/>
    <w:rPr>
      <w:i/>
      <w:sz w:val="24"/>
      <w:u w:val="single"/>
      <w:lang w:val="en-US"/>
    </w:rPr>
  </w:style>
  <w:style w:type="paragraph" w:customStyle="1" w:styleId="Testonormale2">
    <w:name w:val="Testo normale2"/>
    <w:basedOn w:val="Normale"/>
    <w:rsid w:val="0038704E"/>
    <w:rPr>
      <w:rFonts w:ascii="Courier New" w:hAnsi="Courier New"/>
      <w:snapToGrid w:val="0"/>
    </w:rPr>
  </w:style>
  <w:style w:type="paragraph" w:customStyle="1" w:styleId="TestoRientro15">
    <w:name w:val="Testo Rientro 1.5"/>
    <w:basedOn w:val="Normale"/>
    <w:rsid w:val="002F6C75"/>
    <w:pPr>
      <w:tabs>
        <w:tab w:val="left" w:pos="3645"/>
      </w:tabs>
      <w:spacing w:before="180" w:after="120" w:line="264" w:lineRule="auto"/>
      <w:ind w:left="851"/>
    </w:pPr>
    <w:rPr>
      <w:rFonts w:ascii="Arial Narrow" w:hAnsi="Arial Narrow"/>
      <w:snapToGrid w:val="0"/>
      <w:sz w:val="22"/>
    </w:rPr>
  </w:style>
  <w:style w:type="character" w:styleId="Enfasigrassetto">
    <w:name w:val="Strong"/>
    <w:uiPriority w:val="22"/>
    <w:qFormat/>
    <w:rsid w:val="00F40F1A"/>
    <w:rPr>
      <w:b/>
      <w:color w:val="C0504D" w:themeColor="accent2"/>
    </w:rPr>
  </w:style>
  <w:style w:type="character" w:styleId="Rimandocommento">
    <w:name w:val="annotation reference"/>
    <w:basedOn w:val="Carpredefinitoparagrafo"/>
    <w:uiPriority w:val="99"/>
    <w:semiHidden/>
    <w:unhideWhenUsed/>
    <w:rsid w:val="00E75993"/>
    <w:rPr>
      <w:sz w:val="16"/>
      <w:szCs w:val="16"/>
    </w:rPr>
  </w:style>
  <w:style w:type="paragraph" w:styleId="Testocommento">
    <w:name w:val="annotation text"/>
    <w:basedOn w:val="Normale"/>
    <w:link w:val="TestocommentoCarattere"/>
    <w:uiPriority w:val="99"/>
    <w:semiHidden/>
    <w:unhideWhenUsed/>
    <w:rsid w:val="00E75993"/>
  </w:style>
  <w:style w:type="character" w:customStyle="1" w:styleId="TestocommentoCarattere">
    <w:name w:val="Testo commento Carattere"/>
    <w:basedOn w:val="Carpredefinitoparagrafo"/>
    <w:link w:val="Testocommento"/>
    <w:uiPriority w:val="99"/>
    <w:semiHidden/>
    <w:rsid w:val="00E75993"/>
    <w:rPr>
      <w:rFonts w:ascii="CG Times" w:hAnsi="CG Times"/>
      <w:snapToGrid w:val="0"/>
      <w:lang w:val="en-US"/>
    </w:rPr>
  </w:style>
  <w:style w:type="paragraph" w:styleId="Soggettocommento">
    <w:name w:val="annotation subject"/>
    <w:basedOn w:val="Testocommento"/>
    <w:next w:val="Testocommento"/>
    <w:link w:val="SoggettocommentoCarattere"/>
    <w:uiPriority w:val="99"/>
    <w:semiHidden/>
    <w:unhideWhenUsed/>
    <w:rsid w:val="00E75993"/>
    <w:rPr>
      <w:b/>
      <w:bCs/>
    </w:rPr>
  </w:style>
  <w:style w:type="character" w:customStyle="1" w:styleId="SoggettocommentoCarattere">
    <w:name w:val="Soggetto commento Carattere"/>
    <w:basedOn w:val="TestocommentoCarattere"/>
    <w:link w:val="Soggettocommento"/>
    <w:uiPriority w:val="99"/>
    <w:semiHidden/>
    <w:rsid w:val="00E75993"/>
    <w:rPr>
      <w:rFonts w:ascii="CG Times" w:hAnsi="CG Times"/>
      <w:b/>
      <w:bCs/>
      <w:snapToGrid w:val="0"/>
      <w:lang w:val="en-US"/>
    </w:rPr>
  </w:style>
  <w:style w:type="paragraph" w:customStyle="1" w:styleId="Default">
    <w:name w:val="Default"/>
    <w:rsid w:val="00F65449"/>
    <w:pPr>
      <w:autoSpaceDE w:val="0"/>
      <w:autoSpaceDN w:val="0"/>
      <w:adjustRightInd w:val="0"/>
    </w:pPr>
    <w:rPr>
      <w:color w:val="000000"/>
      <w:sz w:val="24"/>
      <w:szCs w:val="24"/>
      <w:lang w:val="en-GB" w:eastAsia="en-GB"/>
    </w:rPr>
  </w:style>
  <w:style w:type="paragraph" w:styleId="Testonormale">
    <w:name w:val="Plain Text"/>
    <w:basedOn w:val="Normale"/>
    <w:link w:val="TestonormaleCarattere"/>
    <w:uiPriority w:val="99"/>
    <w:semiHidden/>
    <w:rsid w:val="00F65449"/>
    <w:rPr>
      <w:rFonts w:ascii="Courier New" w:hAnsi="Courier New" w:cs="Courier New"/>
      <w:noProof/>
      <w:snapToGrid w:val="0"/>
      <w:lang w:val="en-GB" w:eastAsia="en-US"/>
    </w:rPr>
  </w:style>
  <w:style w:type="character" w:customStyle="1" w:styleId="TestonormaleCarattere">
    <w:name w:val="Testo normale Carattere"/>
    <w:basedOn w:val="Carpredefinitoparagrafo"/>
    <w:link w:val="Testonormale"/>
    <w:uiPriority w:val="99"/>
    <w:semiHidden/>
    <w:rsid w:val="00F65449"/>
    <w:rPr>
      <w:rFonts w:ascii="Courier New" w:hAnsi="Courier New" w:cs="Courier New"/>
      <w:noProof/>
      <w:lang w:val="en-GB" w:eastAsia="en-US"/>
    </w:rPr>
  </w:style>
  <w:style w:type="character" w:customStyle="1" w:styleId="RientrocorpodeltestoCarattere">
    <w:name w:val="Rientro corpo del testo Carattere"/>
    <w:basedOn w:val="Carpredefinitoparagrafo"/>
    <w:link w:val="Rientrocorpodeltesto"/>
    <w:rsid w:val="00D1011A"/>
    <w:rPr>
      <w:rFonts w:ascii="CG Times" w:hAnsi="CG Times"/>
      <w:snapToGrid w:val="0"/>
      <w:sz w:val="24"/>
      <w:lang w:val="en-US"/>
    </w:rPr>
  </w:style>
  <w:style w:type="character" w:customStyle="1" w:styleId="TestonotaapidipaginaCarattere">
    <w:name w:val="Testo nota a piè di pagina Carattere"/>
    <w:basedOn w:val="Carpredefinitoparagrafo"/>
    <w:link w:val="Testonotaapidipagina"/>
    <w:rsid w:val="00D1011A"/>
    <w:rPr>
      <w:lang w:val="en-GB"/>
    </w:rPr>
  </w:style>
  <w:style w:type="paragraph" w:styleId="Titolosommario">
    <w:name w:val="TOC Heading"/>
    <w:basedOn w:val="Titolo1"/>
    <w:next w:val="Normale"/>
    <w:uiPriority w:val="39"/>
    <w:semiHidden/>
    <w:unhideWhenUsed/>
    <w:qFormat/>
    <w:rsid w:val="00F40F1A"/>
    <w:pPr>
      <w:outlineLvl w:val="9"/>
    </w:pPr>
    <w:rPr>
      <w:lang w:bidi="en-US"/>
    </w:rPr>
  </w:style>
  <w:style w:type="paragraph" w:styleId="Sommario3">
    <w:name w:val="toc 3"/>
    <w:basedOn w:val="Normale"/>
    <w:next w:val="Normale"/>
    <w:autoRedefine/>
    <w:uiPriority w:val="39"/>
    <w:unhideWhenUsed/>
    <w:rsid w:val="00F40F1A"/>
    <w:pPr>
      <w:spacing w:after="100"/>
      <w:ind w:left="480"/>
    </w:pPr>
  </w:style>
  <w:style w:type="character" w:styleId="Collegamentoipertestuale">
    <w:name w:val="Hyperlink"/>
    <w:basedOn w:val="Carpredefinitoparagrafo"/>
    <w:uiPriority w:val="99"/>
    <w:unhideWhenUsed/>
    <w:rsid w:val="00F40F1A"/>
    <w:rPr>
      <w:color w:val="0000FF" w:themeColor="hyperlink"/>
      <w:u w:val="single"/>
    </w:rPr>
  </w:style>
  <w:style w:type="character" w:customStyle="1" w:styleId="Titolo1Carattere">
    <w:name w:val="Titolo 1 Carattere"/>
    <w:basedOn w:val="Carpredefinitoparagrafo"/>
    <w:link w:val="Titolo1"/>
    <w:uiPriority w:val="9"/>
    <w:rsid w:val="00F40F1A"/>
    <w:rPr>
      <w:rFonts w:asciiTheme="majorHAnsi" w:hAnsiTheme="majorHAnsi"/>
      <w:b/>
      <w:smallCaps/>
      <w:spacing w:val="5"/>
      <w:sz w:val="24"/>
      <w:szCs w:val="32"/>
    </w:rPr>
  </w:style>
  <w:style w:type="character" w:customStyle="1" w:styleId="Titolo2Carattere">
    <w:name w:val="Titolo 2 Carattere"/>
    <w:basedOn w:val="Carpredefinitoparagrafo"/>
    <w:link w:val="Titolo2"/>
    <w:uiPriority w:val="9"/>
    <w:rsid w:val="00C140BE"/>
    <w:rPr>
      <w:rFonts w:asciiTheme="majorHAnsi" w:hAnsiTheme="majorHAnsi"/>
      <w:b/>
      <w:smallCaps/>
      <w:spacing w:val="5"/>
      <w:sz w:val="24"/>
      <w:szCs w:val="28"/>
    </w:rPr>
  </w:style>
  <w:style w:type="character" w:customStyle="1" w:styleId="Titolo3Carattere">
    <w:name w:val="Titolo 3 Carattere"/>
    <w:basedOn w:val="Carpredefinitoparagrafo"/>
    <w:link w:val="Titolo3"/>
    <w:uiPriority w:val="9"/>
    <w:rsid w:val="00B2362B"/>
    <w:rPr>
      <w:rFonts w:asciiTheme="majorHAnsi" w:hAnsiTheme="majorHAnsi"/>
      <w:b/>
      <w:spacing w:val="5"/>
      <w:sz w:val="22"/>
      <w:szCs w:val="24"/>
    </w:rPr>
  </w:style>
  <w:style w:type="character" w:customStyle="1" w:styleId="Titolo4Carattere">
    <w:name w:val="Titolo 4 Carattere"/>
    <w:basedOn w:val="Carpredefinitoparagrafo"/>
    <w:link w:val="Titolo4"/>
    <w:uiPriority w:val="9"/>
    <w:rsid w:val="00F40F1A"/>
    <w:rPr>
      <w:smallCaps/>
      <w:spacing w:val="10"/>
      <w:sz w:val="22"/>
      <w:szCs w:val="22"/>
    </w:rPr>
  </w:style>
  <w:style w:type="character" w:customStyle="1" w:styleId="Titolo5Carattere">
    <w:name w:val="Titolo 5 Carattere"/>
    <w:basedOn w:val="Carpredefinitoparagrafo"/>
    <w:link w:val="Titolo5"/>
    <w:uiPriority w:val="9"/>
    <w:rsid w:val="00F40F1A"/>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F40F1A"/>
    <w:rPr>
      <w:smallCaps/>
      <w:color w:val="C0504D" w:themeColor="accent2"/>
      <w:spacing w:val="5"/>
      <w:sz w:val="22"/>
    </w:rPr>
  </w:style>
  <w:style w:type="character" w:customStyle="1" w:styleId="Titolo7Carattere">
    <w:name w:val="Titolo 7 Carattere"/>
    <w:basedOn w:val="Carpredefinitoparagrafo"/>
    <w:link w:val="Titolo7"/>
    <w:uiPriority w:val="9"/>
    <w:rsid w:val="00F40F1A"/>
    <w:rPr>
      <w:b/>
      <w:smallCaps/>
      <w:color w:val="C0504D" w:themeColor="accent2"/>
      <w:spacing w:val="10"/>
    </w:rPr>
  </w:style>
  <w:style w:type="character" w:customStyle="1" w:styleId="Titolo8Carattere">
    <w:name w:val="Titolo 8 Carattere"/>
    <w:basedOn w:val="Carpredefinitoparagrafo"/>
    <w:link w:val="Titolo8"/>
    <w:uiPriority w:val="9"/>
    <w:rsid w:val="00F40F1A"/>
    <w:rPr>
      <w:b/>
      <w:i/>
      <w:smallCaps/>
      <w:color w:val="943634" w:themeColor="accent2" w:themeShade="BF"/>
    </w:rPr>
  </w:style>
  <w:style w:type="character" w:customStyle="1" w:styleId="Titolo9Carattere">
    <w:name w:val="Titolo 9 Carattere"/>
    <w:basedOn w:val="Carpredefinitoparagrafo"/>
    <w:link w:val="Titolo9"/>
    <w:uiPriority w:val="9"/>
    <w:rsid w:val="00F40F1A"/>
    <w:rPr>
      <w:b/>
      <w:i/>
      <w:smallCaps/>
      <w:color w:val="622423" w:themeColor="accent2" w:themeShade="7F"/>
    </w:rPr>
  </w:style>
  <w:style w:type="paragraph" w:styleId="Didascalia">
    <w:name w:val="caption"/>
    <w:basedOn w:val="Normale"/>
    <w:next w:val="Normale"/>
    <w:uiPriority w:val="35"/>
    <w:semiHidden/>
    <w:unhideWhenUsed/>
    <w:qFormat/>
    <w:rsid w:val="00F40F1A"/>
    <w:rPr>
      <w:b/>
      <w:bCs/>
      <w:caps/>
      <w:sz w:val="16"/>
      <w:szCs w:val="18"/>
    </w:rPr>
  </w:style>
  <w:style w:type="paragraph" w:styleId="Titolo">
    <w:name w:val="Title"/>
    <w:basedOn w:val="Normale"/>
    <w:next w:val="Normale"/>
    <w:link w:val="TitoloCarattere"/>
    <w:uiPriority w:val="10"/>
    <w:qFormat/>
    <w:rsid w:val="00F40F1A"/>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F40F1A"/>
    <w:rPr>
      <w:smallCaps/>
      <w:sz w:val="48"/>
      <w:szCs w:val="48"/>
    </w:rPr>
  </w:style>
  <w:style w:type="paragraph" w:styleId="Sottotitolo">
    <w:name w:val="Subtitle"/>
    <w:basedOn w:val="Normale"/>
    <w:next w:val="Normale"/>
    <w:link w:val="SottotitoloCarattere"/>
    <w:uiPriority w:val="11"/>
    <w:qFormat/>
    <w:rsid w:val="00F40F1A"/>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F40F1A"/>
    <w:rPr>
      <w:rFonts w:asciiTheme="majorHAnsi" w:eastAsiaTheme="majorEastAsia" w:hAnsiTheme="majorHAnsi" w:cstheme="majorBidi"/>
      <w:szCs w:val="22"/>
    </w:rPr>
  </w:style>
  <w:style w:type="character" w:styleId="Enfasicorsivo">
    <w:name w:val="Emphasis"/>
    <w:uiPriority w:val="20"/>
    <w:qFormat/>
    <w:rsid w:val="00F40F1A"/>
    <w:rPr>
      <w:b/>
      <w:i/>
      <w:spacing w:val="10"/>
    </w:rPr>
  </w:style>
  <w:style w:type="paragraph" w:styleId="Nessunaspaziatura">
    <w:name w:val="No Spacing"/>
    <w:basedOn w:val="Normale"/>
    <w:link w:val="NessunaspaziaturaCarattere"/>
    <w:uiPriority w:val="1"/>
    <w:qFormat/>
    <w:rsid w:val="00F40F1A"/>
    <w:pPr>
      <w:spacing w:after="0" w:line="240" w:lineRule="auto"/>
    </w:pPr>
  </w:style>
  <w:style w:type="character" w:customStyle="1" w:styleId="NessunaspaziaturaCarattere">
    <w:name w:val="Nessuna spaziatura Carattere"/>
    <w:basedOn w:val="Carpredefinitoparagrafo"/>
    <w:link w:val="Nessunaspaziatura"/>
    <w:uiPriority w:val="1"/>
    <w:rsid w:val="00F40F1A"/>
  </w:style>
  <w:style w:type="paragraph" w:styleId="Citazione">
    <w:name w:val="Quote"/>
    <w:basedOn w:val="Normale"/>
    <w:next w:val="Normale"/>
    <w:link w:val="CitazioneCarattere"/>
    <w:uiPriority w:val="29"/>
    <w:qFormat/>
    <w:rsid w:val="00F40F1A"/>
    <w:rPr>
      <w:i/>
    </w:rPr>
  </w:style>
  <w:style w:type="character" w:customStyle="1" w:styleId="CitazioneCarattere">
    <w:name w:val="Citazione Carattere"/>
    <w:basedOn w:val="Carpredefinitoparagrafo"/>
    <w:link w:val="Citazione"/>
    <w:uiPriority w:val="29"/>
    <w:rsid w:val="00F40F1A"/>
    <w:rPr>
      <w:i/>
    </w:rPr>
  </w:style>
  <w:style w:type="paragraph" w:styleId="Citazioneintensa">
    <w:name w:val="Intense Quote"/>
    <w:basedOn w:val="Normale"/>
    <w:next w:val="Normale"/>
    <w:link w:val="CitazioneintensaCarattere"/>
    <w:uiPriority w:val="30"/>
    <w:qFormat/>
    <w:rsid w:val="00F40F1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F40F1A"/>
    <w:rPr>
      <w:b/>
      <w:i/>
      <w:color w:val="FFFFFF" w:themeColor="background1"/>
      <w:shd w:val="clear" w:color="auto" w:fill="C0504D" w:themeFill="accent2"/>
    </w:rPr>
  </w:style>
  <w:style w:type="character" w:styleId="Enfasidelicata">
    <w:name w:val="Subtle Emphasis"/>
    <w:uiPriority w:val="19"/>
    <w:qFormat/>
    <w:rsid w:val="00F40F1A"/>
    <w:rPr>
      <w:i/>
    </w:rPr>
  </w:style>
  <w:style w:type="character" w:styleId="Enfasiintensa">
    <w:name w:val="Intense Emphasis"/>
    <w:uiPriority w:val="21"/>
    <w:qFormat/>
    <w:rsid w:val="00F40F1A"/>
    <w:rPr>
      <w:b/>
      <w:i/>
      <w:color w:val="C0504D" w:themeColor="accent2"/>
      <w:spacing w:val="10"/>
    </w:rPr>
  </w:style>
  <w:style w:type="character" w:styleId="Riferimentodelicato">
    <w:name w:val="Subtle Reference"/>
    <w:uiPriority w:val="31"/>
    <w:qFormat/>
    <w:rsid w:val="00F40F1A"/>
    <w:rPr>
      <w:b/>
    </w:rPr>
  </w:style>
  <w:style w:type="character" w:styleId="Riferimentointenso">
    <w:name w:val="Intense Reference"/>
    <w:uiPriority w:val="32"/>
    <w:qFormat/>
    <w:rsid w:val="00F40F1A"/>
    <w:rPr>
      <w:b/>
      <w:bCs/>
      <w:smallCaps/>
      <w:spacing w:val="5"/>
      <w:sz w:val="22"/>
      <w:szCs w:val="22"/>
      <w:u w:val="single"/>
    </w:rPr>
  </w:style>
  <w:style w:type="character" w:styleId="Titolodellibro">
    <w:name w:val="Book Title"/>
    <w:uiPriority w:val="33"/>
    <w:qFormat/>
    <w:rsid w:val="00F40F1A"/>
    <w:rPr>
      <w:rFonts w:asciiTheme="majorHAnsi" w:eastAsiaTheme="majorEastAsia" w:hAnsiTheme="majorHAnsi" w:cstheme="majorBidi"/>
      <w:i/>
      <w:iCs/>
      <w:sz w:val="20"/>
      <w:szCs w:val="20"/>
    </w:rPr>
  </w:style>
  <w:style w:type="paragraph" w:styleId="Sommario1">
    <w:name w:val="toc 1"/>
    <w:basedOn w:val="Normale"/>
    <w:next w:val="Normale"/>
    <w:autoRedefine/>
    <w:uiPriority w:val="39"/>
    <w:unhideWhenUsed/>
    <w:rsid w:val="00C140BE"/>
    <w:pPr>
      <w:spacing w:after="100"/>
    </w:pPr>
  </w:style>
  <w:style w:type="paragraph" w:styleId="Sommario2">
    <w:name w:val="toc 2"/>
    <w:basedOn w:val="Normale"/>
    <w:next w:val="Normale"/>
    <w:autoRedefine/>
    <w:uiPriority w:val="39"/>
    <w:unhideWhenUsed/>
    <w:rsid w:val="00C140BE"/>
    <w:pPr>
      <w:spacing w:after="100"/>
      <w:ind w:left="200"/>
    </w:pPr>
  </w:style>
  <w:style w:type="paragraph" w:customStyle="1" w:styleId="Testonormale3">
    <w:name w:val="Testo normale3"/>
    <w:basedOn w:val="Normale"/>
    <w:rsid w:val="009C086A"/>
    <w:pPr>
      <w:spacing w:after="0" w:line="240" w:lineRule="auto"/>
    </w:pPr>
    <w:rPr>
      <w:rFonts w:ascii="Courier New" w:eastAsia="Times New Roman" w:hAnsi="Courier New" w:cs="Times New Roman"/>
    </w:rPr>
  </w:style>
  <w:style w:type="paragraph" w:styleId="Indice4">
    <w:name w:val="index 4"/>
    <w:basedOn w:val="Normale"/>
    <w:next w:val="Normale"/>
    <w:autoRedefine/>
    <w:semiHidden/>
    <w:rsid w:val="00FE1992"/>
    <w:pPr>
      <w:tabs>
        <w:tab w:val="left" w:pos="284"/>
        <w:tab w:val="left" w:pos="3780"/>
        <w:tab w:val="left" w:pos="5103"/>
        <w:tab w:val="left" w:pos="5954"/>
        <w:tab w:val="left" w:pos="6804"/>
        <w:tab w:val="left" w:pos="7088"/>
      </w:tabs>
      <w:spacing w:after="120" w:line="240" w:lineRule="auto"/>
      <w:ind w:left="3780" w:hanging="462"/>
    </w:pPr>
    <w:rPr>
      <w:rFonts w:ascii="Arial" w:eastAsia="Times New Roman" w:hAnsi="Arial" w:cs="Times New Roman"/>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748">
      <w:bodyDiv w:val="1"/>
      <w:marLeft w:val="0"/>
      <w:marRight w:val="0"/>
      <w:marTop w:val="0"/>
      <w:marBottom w:val="0"/>
      <w:divBdr>
        <w:top w:val="none" w:sz="0" w:space="0" w:color="auto"/>
        <w:left w:val="none" w:sz="0" w:space="0" w:color="auto"/>
        <w:bottom w:val="none" w:sz="0" w:space="0" w:color="auto"/>
        <w:right w:val="none" w:sz="0" w:space="0" w:color="auto"/>
      </w:divBdr>
    </w:div>
    <w:div w:id="200676394">
      <w:bodyDiv w:val="1"/>
      <w:marLeft w:val="0"/>
      <w:marRight w:val="0"/>
      <w:marTop w:val="0"/>
      <w:marBottom w:val="0"/>
      <w:divBdr>
        <w:top w:val="none" w:sz="0" w:space="0" w:color="auto"/>
        <w:left w:val="none" w:sz="0" w:space="0" w:color="auto"/>
        <w:bottom w:val="none" w:sz="0" w:space="0" w:color="auto"/>
        <w:right w:val="none" w:sz="0" w:space="0" w:color="auto"/>
      </w:divBdr>
      <w:divsChild>
        <w:div w:id="2059743623">
          <w:marLeft w:val="0"/>
          <w:marRight w:val="0"/>
          <w:marTop w:val="0"/>
          <w:marBottom w:val="0"/>
          <w:divBdr>
            <w:top w:val="none" w:sz="0" w:space="0" w:color="auto"/>
            <w:left w:val="none" w:sz="0" w:space="0" w:color="auto"/>
            <w:bottom w:val="none" w:sz="0" w:space="0" w:color="auto"/>
            <w:right w:val="none" w:sz="0" w:space="0" w:color="auto"/>
          </w:divBdr>
          <w:divsChild>
            <w:div w:id="38822151">
              <w:marLeft w:val="0"/>
              <w:marRight w:val="0"/>
              <w:marTop w:val="0"/>
              <w:marBottom w:val="0"/>
              <w:divBdr>
                <w:top w:val="none" w:sz="0" w:space="0" w:color="auto"/>
                <w:left w:val="none" w:sz="0" w:space="0" w:color="auto"/>
                <w:bottom w:val="none" w:sz="0" w:space="0" w:color="auto"/>
                <w:right w:val="none" w:sz="0" w:space="0" w:color="auto"/>
              </w:divBdr>
              <w:divsChild>
                <w:div w:id="758989498">
                  <w:marLeft w:val="0"/>
                  <w:marRight w:val="0"/>
                  <w:marTop w:val="0"/>
                  <w:marBottom w:val="0"/>
                  <w:divBdr>
                    <w:top w:val="none" w:sz="0" w:space="0" w:color="auto"/>
                    <w:left w:val="none" w:sz="0" w:space="0" w:color="auto"/>
                    <w:bottom w:val="none" w:sz="0" w:space="0" w:color="auto"/>
                    <w:right w:val="none" w:sz="0" w:space="0" w:color="auto"/>
                  </w:divBdr>
                  <w:divsChild>
                    <w:div w:id="2015255533">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26397728">
                              <w:marLeft w:val="0"/>
                              <w:marRight w:val="0"/>
                              <w:marTop w:val="0"/>
                              <w:marBottom w:val="0"/>
                              <w:divBdr>
                                <w:top w:val="none" w:sz="0" w:space="0" w:color="auto"/>
                                <w:left w:val="none" w:sz="0" w:space="0" w:color="auto"/>
                                <w:bottom w:val="none" w:sz="0" w:space="0" w:color="auto"/>
                                <w:right w:val="none" w:sz="0" w:space="0" w:color="auto"/>
                              </w:divBdr>
                              <w:divsChild>
                                <w:div w:id="1091006477">
                                  <w:marLeft w:val="0"/>
                                  <w:marRight w:val="0"/>
                                  <w:marTop w:val="0"/>
                                  <w:marBottom w:val="0"/>
                                  <w:divBdr>
                                    <w:top w:val="none" w:sz="0" w:space="0" w:color="auto"/>
                                    <w:left w:val="none" w:sz="0" w:space="0" w:color="auto"/>
                                    <w:bottom w:val="none" w:sz="0" w:space="0" w:color="auto"/>
                                    <w:right w:val="none" w:sz="0" w:space="0" w:color="auto"/>
                                  </w:divBdr>
                                  <w:divsChild>
                                    <w:div w:id="1277522330">
                                      <w:marLeft w:val="0"/>
                                      <w:marRight w:val="0"/>
                                      <w:marTop w:val="0"/>
                                      <w:marBottom w:val="0"/>
                                      <w:divBdr>
                                        <w:top w:val="none" w:sz="0" w:space="0" w:color="auto"/>
                                        <w:left w:val="none" w:sz="0" w:space="0" w:color="auto"/>
                                        <w:bottom w:val="none" w:sz="0" w:space="0" w:color="auto"/>
                                        <w:right w:val="none" w:sz="0" w:space="0" w:color="auto"/>
                                      </w:divBdr>
                                      <w:divsChild>
                                        <w:div w:id="39208440">
                                          <w:marLeft w:val="0"/>
                                          <w:marRight w:val="0"/>
                                          <w:marTop w:val="0"/>
                                          <w:marBottom w:val="0"/>
                                          <w:divBdr>
                                            <w:top w:val="none" w:sz="0" w:space="0" w:color="auto"/>
                                            <w:left w:val="none" w:sz="0" w:space="0" w:color="auto"/>
                                            <w:bottom w:val="none" w:sz="0" w:space="0" w:color="auto"/>
                                            <w:right w:val="none" w:sz="0" w:space="0" w:color="auto"/>
                                          </w:divBdr>
                                          <w:divsChild>
                                            <w:div w:id="1666664463">
                                              <w:marLeft w:val="0"/>
                                              <w:marRight w:val="0"/>
                                              <w:marTop w:val="0"/>
                                              <w:marBottom w:val="0"/>
                                              <w:divBdr>
                                                <w:top w:val="none" w:sz="0" w:space="0" w:color="auto"/>
                                                <w:left w:val="none" w:sz="0" w:space="0" w:color="auto"/>
                                                <w:bottom w:val="none" w:sz="0" w:space="0" w:color="auto"/>
                                                <w:right w:val="none" w:sz="0" w:space="0" w:color="auto"/>
                                              </w:divBdr>
                                              <w:divsChild>
                                                <w:div w:id="1241410086">
                                                  <w:marLeft w:val="0"/>
                                                  <w:marRight w:val="0"/>
                                                  <w:marTop w:val="0"/>
                                                  <w:marBottom w:val="0"/>
                                                  <w:divBdr>
                                                    <w:top w:val="none" w:sz="0" w:space="0" w:color="auto"/>
                                                    <w:left w:val="none" w:sz="0" w:space="0" w:color="auto"/>
                                                    <w:bottom w:val="none" w:sz="0" w:space="0" w:color="auto"/>
                                                    <w:right w:val="none" w:sz="0" w:space="0" w:color="auto"/>
                                                  </w:divBdr>
                                                  <w:divsChild>
                                                    <w:div w:id="792871198">
                                                      <w:marLeft w:val="0"/>
                                                      <w:marRight w:val="0"/>
                                                      <w:marTop w:val="0"/>
                                                      <w:marBottom w:val="0"/>
                                                      <w:divBdr>
                                                        <w:top w:val="none" w:sz="0" w:space="0" w:color="auto"/>
                                                        <w:left w:val="none" w:sz="0" w:space="0" w:color="auto"/>
                                                        <w:bottom w:val="none" w:sz="0" w:space="0" w:color="auto"/>
                                                        <w:right w:val="none" w:sz="0" w:space="0" w:color="auto"/>
                                                      </w:divBdr>
                                                      <w:divsChild>
                                                        <w:div w:id="1083064763">
                                                          <w:marLeft w:val="0"/>
                                                          <w:marRight w:val="0"/>
                                                          <w:marTop w:val="0"/>
                                                          <w:marBottom w:val="0"/>
                                                          <w:divBdr>
                                                            <w:top w:val="none" w:sz="0" w:space="0" w:color="auto"/>
                                                            <w:left w:val="none" w:sz="0" w:space="0" w:color="auto"/>
                                                            <w:bottom w:val="none" w:sz="0" w:space="0" w:color="auto"/>
                                                            <w:right w:val="none" w:sz="0" w:space="0" w:color="auto"/>
                                                          </w:divBdr>
                                                          <w:divsChild>
                                                            <w:div w:id="908879437">
                                                              <w:marLeft w:val="0"/>
                                                              <w:marRight w:val="0"/>
                                                              <w:marTop w:val="0"/>
                                                              <w:marBottom w:val="0"/>
                                                              <w:divBdr>
                                                                <w:top w:val="none" w:sz="0" w:space="0" w:color="auto"/>
                                                                <w:left w:val="none" w:sz="0" w:space="0" w:color="auto"/>
                                                                <w:bottom w:val="none" w:sz="0" w:space="0" w:color="auto"/>
                                                                <w:right w:val="none" w:sz="0" w:space="0" w:color="auto"/>
                                                              </w:divBdr>
                                                              <w:divsChild>
                                                                <w:div w:id="311301750">
                                                                  <w:marLeft w:val="0"/>
                                                                  <w:marRight w:val="0"/>
                                                                  <w:marTop w:val="0"/>
                                                                  <w:marBottom w:val="0"/>
                                                                  <w:divBdr>
                                                                    <w:top w:val="none" w:sz="0" w:space="0" w:color="auto"/>
                                                                    <w:left w:val="none" w:sz="0" w:space="0" w:color="auto"/>
                                                                    <w:bottom w:val="none" w:sz="0" w:space="0" w:color="auto"/>
                                                                    <w:right w:val="none" w:sz="0" w:space="0" w:color="auto"/>
                                                                  </w:divBdr>
                                                                  <w:divsChild>
                                                                    <w:div w:id="416750314">
                                                                      <w:marLeft w:val="0"/>
                                                                      <w:marRight w:val="0"/>
                                                                      <w:marTop w:val="0"/>
                                                                      <w:marBottom w:val="0"/>
                                                                      <w:divBdr>
                                                                        <w:top w:val="none" w:sz="0" w:space="0" w:color="auto"/>
                                                                        <w:left w:val="none" w:sz="0" w:space="0" w:color="auto"/>
                                                                        <w:bottom w:val="none" w:sz="0" w:space="0" w:color="auto"/>
                                                                        <w:right w:val="none" w:sz="0" w:space="0" w:color="auto"/>
                                                                      </w:divBdr>
                                                                      <w:divsChild>
                                                                        <w:div w:id="1813256601">
                                                                          <w:marLeft w:val="0"/>
                                                                          <w:marRight w:val="0"/>
                                                                          <w:marTop w:val="0"/>
                                                                          <w:marBottom w:val="0"/>
                                                                          <w:divBdr>
                                                                            <w:top w:val="none" w:sz="0" w:space="0" w:color="auto"/>
                                                                            <w:left w:val="none" w:sz="0" w:space="0" w:color="auto"/>
                                                                            <w:bottom w:val="none" w:sz="0" w:space="0" w:color="auto"/>
                                                                            <w:right w:val="none" w:sz="0" w:space="0" w:color="auto"/>
                                                                          </w:divBdr>
                                                                          <w:divsChild>
                                                                            <w:div w:id="1849102170">
                                                                              <w:marLeft w:val="0"/>
                                                                              <w:marRight w:val="0"/>
                                                                              <w:marTop w:val="0"/>
                                                                              <w:marBottom w:val="0"/>
                                                                              <w:divBdr>
                                                                                <w:top w:val="none" w:sz="0" w:space="0" w:color="auto"/>
                                                                                <w:left w:val="none" w:sz="0" w:space="0" w:color="auto"/>
                                                                                <w:bottom w:val="none" w:sz="0" w:space="0" w:color="auto"/>
                                                                                <w:right w:val="none" w:sz="0" w:space="0" w:color="auto"/>
                                                                              </w:divBdr>
                                                                              <w:divsChild>
                                                                                <w:div w:id="331836753">
                                                                                  <w:marLeft w:val="0"/>
                                                                                  <w:marRight w:val="0"/>
                                                                                  <w:marTop w:val="0"/>
                                                                                  <w:marBottom w:val="0"/>
                                                                                  <w:divBdr>
                                                                                    <w:top w:val="none" w:sz="0" w:space="0" w:color="auto"/>
                                                                                    <w:left w:val="none" w:sz="0" w:space="0" w:color="auto"/>
                                                                                    <w:bottom w:val="none" w:sz="0" w:space="0" w:color="auto"/>
                                                                                    <w:right w:val="none" w:sz="0" w:space="0" w:color="auto"/>
                                                                                  </w:divBdr>
                                                                                  <w:divsChild>
                                                                                    <w:div w:id="399713810">
                                                                                      <w:marLeft w:val="0"/>
                                                                                      <w:marRight w:val="0"/>
                                                                                      <w:marTop w:val="0"/>
                                                                                      <w:marBottom w:val="0"/>
                                                                                      <w:divBdr>
                                                                                        <w:top w:val="none" w:sz="0" w:space="0" w:color="auto"/>
                                                                                        <w:left w:val="none" w:sz="0" w:space="0" w:color="auto"/>
                                                                                        <w:bottom w:val="none" w:sz="0" w:space="0" w:color="auto"/>
                                                                                        <w:right w:val="none" w:sz="0" w:space="0" w:color="auto"/>
                                                                                      </w:divBdr>
                                                                                    </w:div>
                                                                                    <w:div w:id="1367750257">
                                                                                      <w:marLeft w:val="0"/>
                                                                                      <w:marRight w:val="0"/>
                                                                                      <w:marTop w:val="0"/>
                                                                                      <w:marBottom w:val="0"/>
                                                                                      <w:divBdr>
                                                                                        <w:top w:val="none" w:sz="0" w:space="0" w:color="auto"/>
                                                                                        <w:left w:val="none" w:sz="0" w:space="0" w:color="auto"/>
                                                                                        <w:bottom w:val="none" w:sz="0" w:space="0" w:color="auto"/>
                                                                                        <w:right w:val="none" w:sz="0" w:space="0" w:color="auto"/>
                                                                                      </w:divBdr>
                                                                                      <w:divsChild>
                                                                                        <w:div w:id="87699227">
                                                                                          <w:marLeft w:val="0"/>
                                                                                          <w:marRight w:val="0"/>
                                                                                          <w:marTop w:val="0"/>
                                                                                          <w:marBottom w:val="0"/>
                                                                                          <w:divBdr>
                                                                                            <w:top w:val="none" w:sz="0" w:space="0" w:color="auto"/>
                                                                                            <w:left w:val="none" w:sz="0" w:space="0" w:color="auto"/>
                                                                                            <w:bottom w:val="none" w:sz="0" w:space="0" w:color="auto"/>
                                                                                            <w:right w:val="none" w:sz="0" w:space="0" w:color="auto"/>
                                                                                          </w:divBdr>
                                                                                        </w:div>
                                                                                        <w:div w:id="891500110">
                                                                                          <w:marLeft w:val="0"/>
                                                                                          <w:marRight w:val="0"/>
                                                                                          <w:marTop w:val="0"/>
                                                                                          <w:marBottom w:val="0"/>
                                                                                          <w:divBdr>
                                                                                            <w:top w:val="none" w:sz="0" w:space="0" w:color="auto"/>
                                                                                            <w:left w:val="none" w:sz="0" w:space="0" w:color="auto"/>
                                                                                            <w:bottom w:val="none" w:sz="0" w:space="0" w:color="auto"/>
                                                                                            <w:right w:val="none" w:sz="0" w:space="0" w:color="auto"/>
                                                                                          </w:divBdr>
                                                                                        </w:div>
                                                                                        <w:div w:id="1512064275">
                                                                                          <w:marLeft w:val="0"/>
                                                                                          <w:marRight w:val="0"/>
                                                                                          <w:marTop w:val="0"/>
                                                                                          <w:marBottom w:val="0"/>
                                                                                          <w:divBdr>
                                                                                            <w:top w:val="none" w:sz="0" w:space="0" w:color="auto"/>
                                                                                            <w:left w:val="none" w:sz="0" w:space="0" w:color="auto"/>
                                                                                            <w:bottom w:val="none" w:sz="0" w:space="0" w:color="auto"/>
                                                                                            <w:right w:val="none" w:sz="0" w:space="0" w:color="auto"/>
                                                                                          </w:divBdr>
                                                                                        </w:div>
                                                                                        <w:div w:id="294869330">
                                                                                          <w:marLeft w:val="0"/>
                                                                                          <w:marRight w:val="0"/>
                                                                                          <w:marTop w:val="0"/>
                                                                                          <w:marBottom w:val="0"/>
                                                                                          <w:divBdr>
                                                                                            <w:top w:val="none" w:sz="0" w:space="0" w:color="auto"/>
                                                                                            <w:left w:val="none" w:sz="0" w:space="0" w:color="auto"/>
                                                                                            <w:bottom w:val="none" w:sz="0" w:space="0" w:color="auto"/>
                                                                                            <w:right w:val="none" w:sz="0" w:space="0" w:color="auto"/>
                                                                                          </w:divBdr>
                                                                                        </w:div>
                                                                                        <w:div w:id="1277954675">
                                                                                          <w:marLeft w:val="0"/>
                                                                                          <w:marRight w:val="0"/>
                                                                                          <w:marTop w:val="0"/>
                                                                                          <w:marBottom w:val="0"/>
                                                                                          <w:divBdr>
                                                                                            <w:top w:val="none" w:sz="0" w:space="0" w:color="auto"/>
                                                                                            <w:left w:val="none" w:sz="0" w:space="0" w:color="auto"/>
                                                                                            <w:bottom w:val="none" w:sz="0" w:space="0" w:color="auto"/>
                                                                                            <w:right w:val="none" w:sz="0" w:space="0" w:color="auto"/>
                                                                                          </w:divBdr>
                                                                                        </w:div>
                                                                                        <w:div w:id="1765686388">
                                                                                          <w:marLeft w:val="0"/>
                                                                                          <w:marRight w:val="0"/>
                                                                                          <w:marTop w:val="0"/>
                                                                                          <w:marBottom w:val="0"/>
                                                                                          <w:divBdr>
                                                                                            <w:top w:val="none" w:sz="0" w:space="0" w:color="auto"/>
                                                                                            <w:left w:val="none" w:sz="0" w:space="0" w:color="auto"/>
                                                                                            <w:bottom w:val="none" w:sz="0" w:space="0" w:color="auto"/>
                                                                                            <w:right w:val="none" w:sz="0" w:space="0" w:color="auto"/>
                                                                                          </w:divBdr>
                                                                                        </w:div>
                                                                                        <w:div w:id="964121533">
                                                                                          <w:marLeft w:val="0"/>
                                                                                          <w:marRight w:val="0"/>
                                                                                          <w:marTop w:val="0"/>
                                                                                          <w:marBottom w:val="0"/>
                                                                                          <w:divBdr>
                                                                                            <w:top w:val="none" w:sz="0" w:space="0" w:color="auto"/>
                                                                                            <w:left w:val="none" w:sz="0" w:space="0" w:color="auto"/>
                                                                                            <w:bottom w:val="none" w:sz="0" w:space="0" w:color="auto"/>
                                                                                            <w:right w:val="none" w:sz="0" w:space="0" w:color="auto"/>
                                                                                          </w:divBdr>
                                                                                        </w:div>
                                                                                        <w:div w:id="752748386">
                                                                                          <w:marLeft w:val="0"/>
                                                                                          <w:marRight w:val="0"/>
                                                                                          <w:marTop w:val="0"/>
                                                                                          <w:marBottom w:val="0"/>
                                                                                          <w:divBdr>
                                                                                            <w:top w:val="none" w:sz="0" w:space="0" w:color="auto"/>
                                                                                            <w:left w:val="none" w:sz="0" w:space="0" w:color="auto"/>
                                                                                            <w:bottom w:val="none" w:sz="0" w:space="0" w:color="auto"/>
                                                                                            <w:right w:val="none" w:sz="0" w:space="0" w:color="auto"/>
                                                                                          </w:divBdr>
                                                                                        </w:div>
                                                                                        <w:div w:id="852960117">
                                                                                          <w:marLeft w:val="0"/>
                                                                                          <w:marRight w:val="0"/>
                                                                                          <w:marTop w:val="0"/>
                                                                                          <w:marBottom w:val="0"/>
                                                                                          <w:divBdr>
                                                                                            <w:top w:val="none" w:sz="0" w:space="0" w:color="auto"/>
                                                                                            <w:left w:val="none" w:sz="0" w:space="0" w:color="auto"/>
                                                                                            <w:bottom w:val="none" w:sz="0" w:space="0" w:color="auto"/>
                                                                                            <w:right w:val="none" w:sz="0" w:space="0" w:color="auto"/>
                                                                                          </w:divBdr>
                                                                                        </w:div>
                                                                                        <w:div w:id="1332563459">
                                                                                          <w:marLeft w:val="0"/>
                                                                                          <w:marRight w:val="0"/>
                                                                                          <w:marTop w:val="0"/>
                                                                                          <w:marBottom w:val="0"/>
                                                                                          <w:divBdr>
                                                                                            <w:top w:val="none" w:sz="0" w:space="0" w:color="auto"/>
                                                                                            <w:left w:val="none" w:sz="0" w:space="0" w:color="auto"/>
                                                                                            <w:bottom w:val="none" w:sz="0" w:space="0" w:color="auto"/>
                                                                                            <w:right w:val="none" w:sz="0" w:space="0" w:color="auto"/>
                                                                                          </w:divBdr>
                                                                                        </w:div>
                                                                                        <w:div w:id="20452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22289">
      <w:bodyDiv w:val="1"/>
      <w:marLeft w:val="0"/>
      <w:marRight w:val="0"/>
      <w:marTop w:val="0"/>
      <w:marBottom w:val="0"/>
      <w:divBdr>
        <w:top w:val="none" w:sz="0" w:space="0" w:color="auto"/>
        <w:left w:val="none" w:sz="0" w:space="0" w:color="auto"/>
        <w:bottom w:val="none" w:sz="0" w:space="0" w:color="auto"/>
        <w:right w:val="none" w:sz="0" w:space="0" w:color="auto"/>
      </w:divBdr>
    </w:div>
    <w:div w:id="282229635">
      <w:bodyDiv w:val="1"/>
      <w:marLeft w:val="0"/>
      <w:marRight w:val="0"/>
      <w:marTop w:val="0"/>
      <w:marBottom w:val="0"/>
      <w:divBdr>
        <w:top w:val="none" w:sz="0" w:space="0" w:color="auto"/>
        <w:left w:val="none" w:sz="0" w:space="0" w:color="auto"/>
        <w:bottom w:val="none" w:sz="0" w:space="0" w:color="auto"/>
        <w:right w:val="none" w:sz="0" w:space="0" w:color="auto"/>
      </w:divBdr>
    </w:div>
    <w:div w:id="629937150">
      <w:bodyDiv w:val="1"/>
      <w:marLeft w:val="0"/>
      <w:marRight w:val="0"/>
      <w:marTop w:val="0"/>
      <w:marBottom w:val="0"/>
      <w:divBdr>
        <w:top w:val="none" w:sz="0" w:space="0" w:color="auto"/>
        <w:left w:val="none" w:sz="0" w:space="0" w:color="auto"/>
        <w:bottom w:val="none" w:sz="0" w:space="0" w:color="auto"/>
        <w:right w:val="none" w:sz="0" w:space="0" w:color="auto"/>
      </w:divBdr>
    </w:div>
    <w:div w:id="662778430">
      <w:bodyDiv w:val="1"/>
      <w:marLeft w:val="0"/>
      <w:marRight w:val="0"/>
      <w:marTop w:val="0"/>
      <w:marBottom w:val="0"/>
      <w:divBdr>
        <w:top w:val="none" w:sz="0" w:space="0" w:color="auto"/>
        <w:left w:val="none" w:sz="0" w:space="0" w:color="auto"/>
        <w:bottom w:val="none" w:sz="0" w:space="0" w:color="auto"/>
        <w:right w:val="none" w:sz="0" w:space="0" w:color="auto"/>
      </w:divBdr>
    </w:div>
    <w:div w:id="814957237">
      <w:bodyDiv w:val="1"/>
      <w:marLeft w:val="0"/>
      <w:marRight w:val="0"/>
      <w:marTop w:val="0"/>
      <w:marBottom w:val="0"/>
      <w:divBdr>
        <w:top w:val="none" w:sz="0" w:space="0" w:color="auto"/>
        <w:left w:val="none" w:sz="0" w:space="0" w:color="auto"/>
        <w:bottom w:val="none" w:sz="0" w:space="0" w:color="auto"/>
        <w:right w:val="none" w:sz="0" w:space="0" w:color="auto"/>
      </w:divBdr>
    </w:div>
    <w:div w:id="914628949">
      <w:bodyDiv w:val="1"/>
      <w:marLeft w:val="0"/>
      <w:marRight w:val="0"/>
      <w:marTop w:val="0"/>
      <w:marBottom w:val="0"/>
      <w:divBdr>
        <w:top w:val="none" w:sz="0" w:space="0" w:color="auto"/>
        <w:left w:val="none" w:sz="0" w:space="0" w:color="auto"/>
        <w:bottom w:val="none" w:sz="0" w:space="0" w:color="auto"/>
        <w:right w:val="none" w:sz="0" w:space="0" w:color="auto"/>
      </w:divBdr>
    </w:div>
    <w:div w:id="1031372179">
      <w:bodyDiv w:val="1"/>
      <w:marLeft w:val="0"/>
      <w:marRight w:val="0"/>
      <w:marTop w:val="0"/>
      <w:marBottom w:val="0"/>
      <w:divBdr>
        <w:top w:val="none" w:sz="0" w:space="0" w:color="auto"/>
        <w:left w:val="none" w:sz="0" w:space="0" w:color="auto"/>
        <w:bottom w:val="none" w:sz="0" w:space="0" w:color="auto"/>
        <w:right w:val="none" w:sz="0" w:space="0" w:color="auto"/>
      </w:divBdr>
    </w:div>
    <w:div w:id="1167087861">
      <w:bodyDiv w:val="1"/>
      <w:marLeft w:val="0"/>
      <w:marRight w:val="0"/>
      <w:marTop w:val="0"/>
      <w:marBottom w:val="0"/>
      <w:divBdr>
        <w:top w:val="none" w:sz="0" w:space="0" w:color="auto"/>
        <w:left w:val="none" w:sz="0" w:space="0" w:color="auto"/>
        <w:bottom w:val="none" w:sz="0" w:space="0" w:color="auto"/>
        <w:right w:val="none" w:sz="0" w:space="0" w:color="auto"/>
      </w:divBdr>
    </w:div>
    <w:div w:id="1185750883">
      <w:bodyDiv w:val="1"/>
      <w:marLeft w:val="0"/>
      <w:marRight w:val="0"/>
      <w:marTop w:val="0"/>
      <w:marBottom w:val="0"/>
      <w:divBdr>
        <w:top w:val="none" w:sz="0" w:space="0" w:color="auto"/>
        <w:left w:val="none" w:sz="0" w:space="0" w:color="auto"/>
        <w:bottom w:val="none" w:sz="0" w:space="0" w:color="auto"/>
        <w:right w:val="none" w:sz="0" w:space="0" w:color="auto"/>
      </w:divBdr>
    </w:div>
    <w:div w:id="1198473996">
      <w:bodyDiv w:val="1"/>
      <w:marLeft w:val="0"/>
      <w:marRight w:val="0"/>
      <w:marTop w:val="0"/>
      <w:marBottom w:val="0"/>
      <w:divBdr>
        <w:top w:val="none" w:sz="0" w:space="0" w:color="auto"/>
        <w:left w:val="none" w:sz="0" w:space="0" w:color="auto"/>
        <w:bottom w:val="none" w:sz="0" w:space="0" w:color="auto"/>
        <w:right w:val="none" w:sz="0" w:space="0" w:color="auto"/>
      </w:divBdr>
    </w:div>
    <w:div w:id="1203706891">
      <w:bodyDiv w:val="1"/>
      <w:marLeft w:val="0"/>
      <w:marRight w:val="0"/>
      <w:marTop w:val="0"/>
      <w:marBottom w:val="0"/>
      <w:divBdr>
        <w:top w:val="none" w:sz="0" w:space="0" w:color="auto"/>
        <w:left w:val="none" w:sz="0" w:space="0" w:color="auto"/>
        <w:bottom w:val="none" w:sz="0" w:space="0" w:color="auto"/>
        <w:right w:val="none" w:sz="0" w:space="0" w:color="auto"/>
      </w:divBdr>
    </w:div>
    <w:div w:id="1941722758">
      <w:bodyDiv w:val="1"/>
      <w:marLeft w:val="0"/>
      <w:marRight w:val="0"/>
      <w:marTop w:val="0"/>
      <w:marBottom w:val="0"/>
      <w:divBdr>
        <w:top w:val="none" w:sz="0" w:space="0" w:color="auto"/>
        <w:left w:val="none" w:sz="0" w:space="0" w:color="auto"/>
        <w:bottom w:val="none" w:sz="0" w:space="0" w:color="auto"/>
        <w:right w:val="none" w:sz="0" w:space="0" w:color="auto"/>
      </w:divBdr>
    </w:div>
    <w:div w:id="1960800543">
      <w:bodyDiv w:val="1"/>
      <w:marLeft w:val="0"/>
      <w:marRight w:val="0"/>
      <w:marTop w:val="0"/>
      <w:marBottom w:val="0"/>
      <w:divBdr>
        <w:top w:val="none" w:sz="0" w:space="0" w:color="auto"/>
        <w:left w:val="none" w:sz="0" w:space="0" w:color="auto"/>
        <w:bottom w:val="none" w:sz="0" w:space="0" w:color="auto"/>
        <w:right w:val="none" w:sz="0" w:space="0" w:color="auto"/>
      </w:divBdr>
    </w:div>
    <w:div w:id="2016615010">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8" ma:contentTypeDescription="Aon Documents Content Type" ma:contentTypeScope="" ma:versionID="8f740ec04666b2fe511ca84d6376e86f">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846ddebdb672ae9ec337387220b450f1"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f1608e82-c740-4664-91b9-204b982f44ea</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0aeb9b02-6779-4288-84ae-f346f7300f4f</TermId>
        </TermInfo>
      </Terms>
    </ContentTypeTaxHTField0>
    <TaxCatchAll xmlns="1d1f1fe6-6558-4a29-b197-0435d06c3379">
      <Value>13</Value>
      <Value>12</Value>
      <Value>11</Value>
      <Value>37</Value>
      <Value>2</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i:0#.w|aonnet\vbattocc</DisplayName>
        <AccountId>65</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80CE-C261-498A-9D23-BD294D353B69}">
  <ds:schemaRefs>
    <ds:schemaRef ds:uri="http://schemas.microsoft.com/sharepoint/v3/contenttype/forms"/>
  </ds:schemaRefs>
</ds:datastoreItem>
</file>

<file path=customXml/itemProps2.xml><?xml version="1.0" encoding="utf-8"?>
<ds:datastoreItem xmlns:ds="http://schemas.openxmlformats.org/officeDocument/2006/customXml" ds:itemID="{F2660DC7-784C-4326-9AF5-D6FF85E0E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44D1E-B29F-4BF1-8B53-F899DD7EBD5B}">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1d1f1fe6-6558-4a29-b197-0435d06c3379"/>
    <ds:schemaRef ds:uri="http://schemas.microsoft.com/sharepoint/v3"/>
    <ds:schemaRef ds:uri="http://purl.org/dc/elements/1.1/"/>
    <ds:schemaRef ds:uri="a5006424-e5cf-45b6-8b71-b7abb0a31488"/>
    <ds:schemaRef ds:uri="2b35f960-eb6b-4cfb-a369-1180697826ad"/>
    <ds:schemaRef ds:uri="http://www.w3.org/XML/1998/namespace"/>
  </ds:schemaRefs>
</ds:datastoreItem>
</file>

<file path=customXml/itemProps4.xml><?xml version="1.0" encoding="utf-8"?>
<ds:datastoreItem xmlns:ds="http://schemas.openxmlformats.org/officeDocument/2006/customXml" ds:itemID="{F5B1DA7B-AC97-4F99-B22F-8A07454E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8551</Words>
  <Characters>51210</Characters>
  <Application>Microsoft Office Word</Application>
  <DocSecurity>0</DocSecurity>
  <Lines>426</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Testo di Polizza RCTO per Enti Territoriali e Locali</vt:lpstr>
      <vt:lpstr/>
    </vt:vector>
  </TitlesOfParts>
  <LinksUpToDate>false</LinksUpToDate>
  <CharactersWithSpaces>59642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di Polizza RCTO per Enti Territoriali e Locali</dc:title>
  <dc:creator/>
  <dc:description>wording condiviso enti pubblici</dc:description>
  <cp:lastModifiedBy/>
  <cp:revision>1</cp:revision>
  <dcterms:created xsi:type="dcterms:W3CDTF">2016-01-08T14:47:00Z</dcterms:created>
  <dcterms:modified xsi:type="dcterms:W3CDTF">2016-05-16T17:02:00Z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0x01010052CD3863E04C4DBAB4BA85034A91B8CA00E4E321E3FA63334FBB0216E0860B91B2</vt:lpwstr>
  </property>
  <property fmtid="{D5CDD505-2E9C-101B-9397-08002B2CF9AE}" pid="3" name="Site Language">
    <vt:lpwstr>12;#Italian|21b9a7eb-d0dd-4e89-b1f3-503aae804c53</vt:lpwstr>
  </property>
  <property fmtid="{D5CDD505-2E9C-101B-9397-08002B2CF9AE}" pid="4" name="Publication Audience Location">
    <vt:lpwstr>2;#Italy|aae3e7ff-8833-47b4-93cc-34ece08d70e4</vt:lpwstr>
  </property>
  <property fmtid="{D5CDD505-2E9C-101B-9397-08002B2CF9AE}" pid="5" name="Publication Audience Business Unit">
    <vt:lpwstr>37;#Public Sector|f1608e82-c740-4664-91b9-204b982f44ea</vt:lpwstr>
  </property>
  <property fmtid="{D5CDD505-2E9C-101B-9397-08002B2CF9AE}" pid="6" name="Industry">
    <vt:lpwstr/>
  </property>
  <property fmtid="{D5CDD505-2E9C-101B-9397-08002B2CF9AE}" pid="7" name="Methodology">
    <vt:lpwstr/>
  </property>
  <property fmtid="{D5CDD505-2E9C-101B-9397-08002B2CF9AE}" pid="8" name="Usage Restriction">
    <vt:lpwstr>11;#Aon Internal Use Only|2b4f17bf-65b2-4748-a7ed-24ca84f43d9f</vt:lpwstr>
  </property>
  <property fmtid="{D5CDD505-2E9C-101B-9397-08002B2CF9AE}" pid="9" name="Content Type">
    <vt:lpwstr>13;#Policies|0aeb9b02-6779-4288-84ae-f346f7300f4f</vt:lpwstr>
  </property>
</Properties>
</file>